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E650" w14:textId="6AF1D50C" w:rsidR="001B465A" w:rsidRPr="00685D0C" w:rsidRDefault="00D408EB" w:rsidP="001B465A">
      <w:pPr>
        <w:pStyle w:val="af9"/>
        <w:ind w:firstLine="480"/>
        <w:sectPr w:rsidR="001B465A" w:rsidRPr="00685D0C" w:rsidSect="003B2585">
          <w:headerReference w:type="even" r:id="rId8"/>
          <w:headerReference w:type="default" r:id="rId9"/>
          <w:footerReference w:type="even" r:id="rId10"/>
          <w:footerReference w:type="default" r:id="rId11"/>
          <w:headerReference w:type="first" r:id="rId12"/>
          <w:pgSz w:w="11907" w:h="16840" w:code="9"/>
          <w:pgMar w:top="567" w:right="851" w:bottom="1361" w:left="1418" w:header="0" w:footer="0" w:gutter="0"/>
          <w:pgNumType w:start="1"/>
          <w:cols w:space="425"/>
          <w:titlePg/>
          <w:docGrid w:linePitch="312"/>
        </w:sectPr>
      </w:pPr>
      <w:bookmarkStart w:id="0" w:name="SectionMark0"/>
      <w:bookmarkStart w:id="1" w:name="SectionMark4"/>
      <w:r>
        <w:rPr>
          <w:noProof/>
        </w:rPr>
        <mc:AlternateContent>
          <mc:Choice Requires="wps">
            <w:drawing>
              <wp:anchor distT="0" distB="0" distL="114300" distR="114300" simplePos="0" relativeHeight="251670528" behindDoc="0" locked="0" layoutInCell="1" allowOverlap="1" wp14:anchorId="3EB9B561" wp14:editId="4DC07268">
                <wp:simplePos x="0" y="0"/>
                <wp:positionH relativeFrom="column">
                  <wp:posOffset>4880610</wp:posOffset>
                </wp:positionH>
                <wp:positionV relativeFrom="paragraph">
                  <wp:posOffset>8785860</wp:posOffset>
                </wp:positionV>
                <wp:extent cx="666750" cy="297180"/>
                <wp:effectExtent l="0" t="0" r="0" b="7620"/>
                <wp:wrapNone/>
                <wp:docPr id="1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97180"/>
                        </a:xfrm>
                        <a:prstGeom prst="rect">
                          <a:avLst/>
                        </a:prstGeom>
                        <a:solidFill>
                          <a:srgbClr val="FFFFFF"/>
                        </a:solidFill>
                        <a:ln w="9525">
                          <a:solidFill>
                            <a:srgbClr val="FFFFFF"/>
                          </a:solidFill>
                          <a:miter lim="800000"/>
                          <a:headEnd/>
                          <a:tailEnd/>
                        </a:ln>
                      </wps:spPr>
                      <wps:txbx>
                        <w:txbxContent>
                          <w:p w14:paraId="442EBC03" w14:textId="77777777" w:rsidR="003B2585" w:rsidRDefault="003B2585" w:rsidP="001B465A">
                            <w:pPr>
                              <w:rPr>
                                <w:sz w:val="24"/>
                              </w:rPr>
                            </w:pPr>
                            <w:r>
                              <w:rPr>
                                <w:rStyle w:val="af4"/>
                                <w:rFonts w:hint="eastAsia"/>
                                <w:sz w:val="24"/>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9B561" id="Rectangle 36" o:spid="_x0000_s1026" style="position:absolute;left:0;text-align:left;margin-left:384.3pt;margin-top:691.8pt;width:52.5pt;height:2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" strokecolor="white">
                <v:textbox>
                  <w:txbxContent>
                    <w:p w14:paraId="442EBC03" w14:textId="77777777" w:rsidR="003B2585" w:rsidRDefault="003B2585" w:rsidP="001B465A">
                      <w:pPr>
                        <w:rPr>
                          <w:sz w:val="24"/>
                        </w:rPr>
                      </w:pPr>
                      <w:r>
                        <w:rPr>
                          <w:rStyle w:val="af4"/>
                          <w:rFonts w:hint="eastAsia"/>
                          <w:sz w:val="24"/>
                        </w:rPr>
                        <w:t>发布</w:t>
                      </w:r>
                    </w:p>
                  </w:txbxContent>
                </v:textbox>
              </v:rect>
            </w:pict>
          </mc:Fallback>
        </mc:AlternateContent>
      </w:r>
      <w:r>
        <w:rPr>
          <w:noProof/>
        </w:rPr>
        <mc:AlternateContent>
          <mc:Choice Requires="wps">
            <w:drawing>
              <wp:anchor distT="4294967294" distB="4294967294" distL="114300" distR="114300" simplePos="0" relativeHeight="251669504" behindDoc="0" locked="0" layoutInCell="1" allowOverlap="1" wp14:anchorId="75702F50" wp14:editId="450BE3E7">
                <wp:simplePos x="0" y="0"/>
                <wp:positionH relativeFrom="column">
                  <wp:posOffset>0</wp:posOffset>
                </wp:positionH>
                <wp:positionV relativeFrom="paragraph">
                  <wp:posOffset>8618219</wp:posOffset>
                </wp:positionV>
                <wp:extent cx="61214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14CB0" id="Line 35"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" strokecolor="#080000" strokeweight="1pt"/>
            </w:pict>
          </mc:Fallback>
        </mc:AlternateContent>
      </w:r>
      <w:r>
        <w:rPr>
          <w:noProof/>
        </w:rPr>
        <mc:AlternateContent>
          <mc:Choice Requires="wps">
            <w:drawing>
              <wp:anchor distT="4294967294" distB="4294967294" distL="114300" distR="114300" simplePos="0" relativeHeight="251668480" behindDoc="0" locked="0" layoutInCell="1" allowOverlap="1" wp14:anchorId="6BD41189" wp14:editId="0B420047">
                <wp:simplePos x="0" y="0"/>
                <wp:positionH relativeFrom="column">
                  <wp:posOffset>0</wp:posOffset>
                </wp:positionH>
                <wp:positionV relativeFrom="paragraph">
                  <wp:posOffset>2273299</wp:posOffset>
                </wp:positionV>
                <wp:extent cx="61214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534A9" id="Line 34"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Pr>
          <w:noProof/>
        </w:rPr>
        <mc:AlternateContent>
          <mc:Choice Requires="wps">
            <w:drawing>
              <wp:anchor distT="0" distB="0" distL="114300" distR="114300" simplePos="0" relativeHeight="251667456" behindDoc="0" locked="1" layoutInCell="1" allowOverlap="1" wp14:anchorId="41B1B02D" wp14:editId="1762FE03">
                <wp:simplePos x="0" y="0"/>
                <wp:positionH relativeFrom="margin">
                  <wp:posOffset>0</wp:posOffset>
                </wp:positionH>
                <wp:positionV relativeFrom="margin">
                  <wp:posOffset>8717280</wp:posOffset>
                </wp:positionV>
                <wp:extent cx="6120130" cy="754380"/>
                <wp:effectExtent l="0" t="0" r="0" b="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F13B" w14:textId="77777777" w:rsidR="003B2585" w:rsidRDefault="003B2585" w:rsidP="001B465A">
                            <w:pPr>
                              <w:pStyle w:val="af5"/>
                              <w:rPr>
                                <w:spacing w:val="190"/>
                                <w:sz w:val="30"/>
                              </w:rPr>
                            </w:pPr>
                            <w:r w:rsidRPr="002F5E8F">
                              <w:rPr>
                                <w:rFonts w:hAnsi="宋体" w:hint="eastAsia"/>
                                <w:spacing w:val="40"/>
                                <w:position w:val="-6"/>
                                <w:sz w:val="30"/>
                                <w:szCs w:val="36"/>
                              </w:rPr>
                              <w:t>国家市场监督管理总局</w:t>
                            </w:r>
                          </w:p>
                          <w:p w14:paraId="508A4457" w14:textId="77777777" w:rsidR="003B2585" w:rsidRPr="00696E65" w:rsidRDefault="003B2585" w:rsidP="001B465A">
                            <w:pPr>
                              <w:pStyle w:val="af5"/>
                              <w:spacing w:line="300" w:lineRule="exact"/>
                              <w:rPr>
                                <w:spacing w:val="0"/>
                              </w:rPr>
                            </w:pPr>
                            <w:r w:rsidRPr="00696E65">
                              <w:rPr>
                                <w:rFonts w:hint="eastAsia"/>
                                <w:spacing w:val="0"/>
                                <w:sz w:val="30"/>
                              </w:rPr>
                              <w:t>中国国家标准化管理委员会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1B02D"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343F13B" w14:textId="77777777" w:rsidR="003B2585" w:rsidRDefault="003B2585" w:rsidP="001B465A">
                      <w:pPr>
                        <w:pStyle w:val="af5"/>
                        <w:rPr>
                          <w:spacing w:val="190"/>
                          <w:sz w:val="30"/>
                        </w:rPr>
                      </w:pPr>
                      <w:r w:rsidRPr="002F5E8F">
                        <w:rPr>
                          <w:rFonts w:hAnsi="宋体" w:hint="eastAsia"/>
                          <w:spacing w:val="40"/>
                          <w:position w:val="-6"/>
                          <w:sz w:val="30"/>
                          <w:szCs w:val="36"/>
                        </w:rPr>
                        <w:t>国家市场监督管理总局</w:t>
                      </w:r>
                    </w:p>
                    <w:p w14:paraId="508A4457" w14:textId="77777777" w:rsidR="003B2585" w:rsidRPr="00696E65" w:rsidRDefault="003B2585" w:rsidP="001B465A">
                      <w:pPr>
                        <w:pStyle w:val="af5"/>
                        <w:spacing w:line="300" w:lineRule="exact"/>
                        <w:rPr>
                          <w:spacing w:val="0"/>
                        </w:rPr>
                      </w:pPr>
                      <w:r w:rsidRPr="00696E65">
                        <w:rPr>
                          <w:rFonts w:hint="eastAsia"/>
                          <w:spacing w:val="0"/>
                          <w:sz w:val="30"/>
                        </w:rPr>
                        <w:t>中国国家标准化管理委员会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66432" behindDoc="0" locked="1" layoutInCell="1" allowOverlap="1" wp14:anchorId="58C08E7B" wp14:editId="3F793A54">
                <wp:simplePos x="0" y="0"/>
                <wp:positionH relativeFrom="margin">
                  <wp:posOffset>4100830</wp:posOffset>
                </wp:positionH>
                <wp:positionV relativeFrom="margin">
                  <wp:posOffset>8321040</wp:posOffset>
                </wp:positionV>
                <wp:extent cx="2019300" cy="29718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DAA0FA" w14:textId="77777777" w:rsidR="003B2585" w:rsidRDefault="003B2585" w:rsidP="001B465A">
                            <w:pPr>
                              <w:pStyle w:val="afb"/>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08E7B" id="fmFrame6" o:spid="_x0000_s1028" type="#_x0000_t202" style="position:absolute;left:0;text-align:left;margin-left:322.9pt;margin-top:655.2pt;width:159pt;height:23.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5ADAA0FA" w14:textId="77777777" w:rsidR="003B2585" w:rsidRDefault="003B2585" w:rsidP="001B465A">
                      <w:pPr>
                        <w:pStyle w:val="afb"/>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6E26E03E" wp14:editId="0F2908C8">
                <wp:simplePos x="0" y="0"/>
                <wp:positionH relativeFrom="margin">
                  <wp:posOffset>0</wp:posOffset>
                </wp:positionH>
                <wp:positionV relativeFrom="margin">
                  <wp:posOffset>8321040</wp:posOffset>
                </wp:positionV>
                <wp:extent cx="2019300" cy="29718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E374BD" w14:textId="77777777" w:rsidR="003B2585" w:rsidRDefault="003B2585" w:rsidP="001B465A">
                            <w:pPr>
                              <w:pStyle w:val="af6"/>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6E03E" id="fmFrame5" o:spid="_x0000_s1029" type="#_x0000_t202" style="position:absolute;left:0;text-align:left;margin-left:0;margin-top:655.2pt;width:159pt;height:23.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14E374BD" w14:textId="77777777" w:rsidR="003B2585" w:rsidRDefault="003B2585" w:rsidP="001B465A">
                      <w:pPr>
                        <w:pStyle w:val="af6"/>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6475A960" wp14:editId="7D69E868">
                <wp:simplePos x="0" y="0"/>
                <wp:positionH relativeFrom="margin">
                  <wp:posOffset>0</wp:posOffset>
                </wp:positionH>
                <wp:positionV relativeFrom="margin">
                  <wp:posOffset>3635375</wp:posOffset>
                </wp:positionV>
                <wp:extent cx="5969000" cy="393827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DAC997" w14:textId="05E1D8DB" w:rsidR="003B2585" w:rsidRDefault="003B2585" w:rsidP="001B465A">
                            <w:pPr>
                              <w:pStyle w:val="af7"/>
                            </w:pPr>
                            <w:r w:rsidRPr="001A2079">
                              <w:rPr>
                                <w:rFonts w:ascii="宋体" w:hAnsi="宋体" w:hint="eastAsia"/>
                                <w:szCs w:val="21"/>
                              </w:rPr>
                              <w:t>洗涤剂和肥皂中总二氧化硅含量的测定</w:t>
                            </w:r>
                            <w:r w:rsidRPr="001A2079">
                              <w:rPr>
                                <w:rFonts w:ascii="宋体" w:hAnsi="宋体" w:hint="eastAsia"/>
                                <w:szCs w:val="21"/>
                              </w:rPr>
                              <w:t xml:space="preserve">  </w:t>
                            </w:r>
                            <w:r w:rsidRPr="001A2079">
                              <w:rPr>
                                <w:rFonts w:ascii="宋体" w:hAnsi="宋体" w:hint="eastAsia"/>
                                <w:szCs w:val="21"/>
                              </w:rPr>
                              <w:t>重量法</w:t>
                            </w:r>
                          </w:p>
                          <w:p w14:paraId="37749A12" w14:textId="7C44A789" w:rsidR="003B2585" w:rsidRPr="00B1385E" w:rsidRDefault="003B2585" w:rsidP="005F2B8E">
                            <w:pPr>
                              <w:pStyle w:val="af8"/>
                              <w:rPr>
                                <w:rFonts w:ascii="黑体" w:eastAsia="黑体" w:hAnsi="黑体" w:hint="eastAsia"/>
                                <w:b/>
                                <w:sz w:val="28"/>
                                <w:szCs w:val="28"/>
                              </w:rPr>
                            </w:pPr>
                            <w:r w:rsidRPr="00B1385E">
                              <w:rPr>
                                <w:rFonts w:ascii="黑体" w:eastAsia="黑体" w:hAnsi="黑体"/>
                                <w:b/>
                                <w:sz w:val="28"/>
                                <w:szCs w:val="28"/>
                              </w:rPr>
                              <w:t>Determination of total silica content in detergents and soaps—Gravimetric method</w:t>
                            </w:r>
                          </w:p>
                          <w:p w14:paraId="470DC5D6" w14:textId="3E9C05D9" w:rsidR="003B2585" w:rsidRPr="00437AD0" w:rsidRDefault="003B2585" w:rsidP="006D435B">
                            <w:pPr>
                              <w:pStyle w:val="af8"/>
                              <w:rPr>
                                <w:rFonts w:ascii="黑体" w:eastAsia="黑体" w:hAnsi="黑体" w:hint="eastAsia"/>
                                <w:sz w:val="28"/>
                                <w:szCs w:val="28"/>
                              </w:rPr>
                            </w:pPr>
                            <w:r>
                              <w:rPr>
                                <w:rFonts w:ascii="黑体" w:eastAsia="黑体" w:hAnsi="黑体" w:hint="eastAsia"/>
                                <w:sz w:val="28"/>
                                <w:szCs w:val="28"/>
                              </w:rPr>
                              <w:t>（</w:t>
                            </w:r>
                            <w:r w:rsidRPr="00D36112">
                              <w:rPr>
                                <w:rFonts w:ascii="黑体" w:eastAsia="黑体" w:hAnsi="黑体"/>
                                <w:sz w:val="28"/>
                                <w:szCs w:val="28"/>
                              </w:rPr>
                              <w:t>ISO 8215:1985</w:t>
                            </w:r>
                            <w:r>
                              <w:rPr>
                                <w:rFonts w:ascii="黑体" w:eastAsia="黑体" w:hAnsi="黑体" w:hint="eastAsia"/>
                                <w:sz w:val="28"/>
                                <w:szCs w:val="28"/>
                              </w:rPr>
                              <w:t>，</w:t>
                            </w:r>
                            <w:r w:rsidR="006D435B">
                              <w:rPr>
                                <w:rFonts w:ascii="黑体" w:eastAsia="黑体" w:hAnsi="黑体"/>
                                <w:sz w:val="28"/>
                                <w:szCs w:val="28"/>
                              </w:rPr>
                              <w:t>Surface</w:t>
                            </w:r>
                            <w:r w:rsidR="006D435B">
                              <w:rPr>
                                <w:rFonts w:ascii="黑体" w:eastAsia="黑体" w:hAnsi="黑体" w:hint="eastAsia"/>
                                <w:sz w:val="28"/>
                                <w:szCs w:val="28"/>
                              </w:rPr>
                              <w:t xml:space="preserve"> </w:t>
                            </w:r>
                            <w:r w:rsidR="006D435B">
                              <w:rPr>
                                <w:rFonts w:ascii="黑体" w:eastAsia="黑体" w:hAnsi="黑体"/>
                                <w:sz w:val="28"/>
                                <w:szCs w:val="28"/>
                              </w:rPr>
                              <w:t>active</w:t>
                            </w:r>
                            <w:r w:rsidR="006D435B">
                              <w:rPr>
                                <w:rFonts w:ascii="黑体" w:eastAsia="黑体" w:hAnsi="黑体" w:hint="eastAsia"/>
                                <w:sz w:val="28"/>
                                <w:szCs w:val="28"/>
                              </w:rPr>
                              <w:t xml:space="preserve"> </w:t>
                            </w:r>
                            <w:r w:rsidR="006D435B">
                              <w:rPr>
                                <w:rFonts w:ascii="黑体" w:eastAsia="黑体" w:hAnsi="黑体"/>
                                <w:sz w:val="28"/>
                                <w:szCs w:val="28"/>
                              </w:rPr>
                              <w:t>agents</w:t>
                            </w:r>
                            <w:r w:rsidR="00B1385E" w:rsidRPr="00885674">
                              <w:rPr>
                                <w:rFonts w:ascii="黑体" w:eastAsia="黑体" w:hAnsi="黑体"/>
                                <w:sz w:val="28"/>
                                <w:szCs w:val="28"/>
                              </w:rPr>
                              <w:t>—</w:t>
                            </w:r>
                            <w:r w:rsidR="006D435B">
                              <w:rPr>
                                <w:rFonts w:ascii="黑体" w:eastAsia="黑体" w:hAnsi="黑体"/>
                                <w:sz w:val="28"/>
                                <w:szCs w:val="28"/>
                              </w:rPr>
                              <w:t>Washing</w:t>
                            </w:r>
                            <w:r w:rsidR="006D435B">
                              <w:rPr>
                                <w:rFonts w:ascii="黑体" w:eastAsia="黑体" w:hAnsi="黑体" w:hint="eastAsia"/>
                                <w:sz w:val="28"/>
                                <w:szCs w:val="28"/>
                              </w:rPr>
                              <w:t xml:space="preserve"> </w:t>
                            </w:r>
                            <w:r w:rsidR="006D435B">
                              <w:rPr>
                                <w:rFonts w:ascii="黑体" w:eastAsia="黑体" w:hAnsi="黑体"/>
                                <w:sz w:val="28"/>
                                <w:szCs w:val="28"/>
                              </w:rPr>
                              <w:t>powders-Determination</w:t>
                            </w:r>
                            <w:r w:rsidR="006D435B">
                              <w:rPr>
                                <w:rFonts w:ascii="黑体" w:eastAsia="黑体" w:hAnsi="黑体" w:hint="eastAsia"/>
                                <w:sz w:val="28"/>
                                <w:szCs w:val="28"/>
                              </w:rPr>
                              <w:t xml:space="preserve"> </w:t>
                            </w:r>
                            <w:r w:rsidR="006D435B">
                              <w:rPr>
                                <w:rFonts w:ascii="黑体" w:eastAsia="黑体" w:hAnsi="黑体"/>
                                <w:sz w:val="28"/>
                                <w:szCs w:val="28"/>
                              </w:rPr>
                              <w:t>of total</w:t>
                            </w:r>
                            <w:r w:rsidR="006D435B">
                              <w:rPr>
                                <w:rFonts w:ascii="黑体" w:eastAsia="黑体" w:hAnsi="黑体" w:hint="eastAsia"/>
                                <w:sz w:val="28"/>
                                <w:szCs w:val="28"/>
                              </w:rPr>
                              <w:t xml:space="preserve"> </w:t>
                            </w:r>
                            <w:r w:rsidR="006D435B">
                              <w:rPr>
                                <w:rFonts w:ascii="黑体" w:eastAsia="黑体" w:hAnsi="黑体"/>
                                <w:sz w:val="28"/>
                                <w:szCs w:val="28"/>
                              </w:rPr>
                              <w:t>silica content</w:t>
                            </w:r>
                            <w:r w:rsidR="00B1385E" w:rsidRPr="00885674">
                              <w:rPr>
                                <w:rFonts w:ascii="黑体" w:eastAsia="黑体" w:hAnsi="黑体"/>
                                <w:sz w:val="28"/>
                                <w:szCs w:val="28"/>
                              </w:rPr>
                              <w:t>—</w:t>
                            </w:r>
                            <w:r w:rsidR="006D435B">
                              <w:rPr>
                                <w:rFonts w:ascii="黑体" w:eastAsia="黑体" w:hAnsi="黑体"/>
                                <w:sz w:val="28"/>
                                <w:szCs w:val="28"/>
                              </w:rPr>
                              <w:t>Gravimetric</w:t>
                            </w:r>
                            <w:r w:rsidR="006D435B">
                              <w:rPr>
                                <w:rFonts w:ascii="黑体" w:eastAsia="黑体" w:hAnsi="黑体" w:hint="eastAsia"/>
                                <w:sz w:val="28"/>
                                <w:szCs w:val="28"/>
                              </w:rPr>
                              <w:t xml:space="preserve"> </w:t>
                            </w:r>
                            <w:r w:rsidR="006D435B" w:rsidRPr="006D435B">
                              <w:rPr>
                                <w:rFonts w:ascii="黑体" w:eastAsia="黑体" w:hAnsi="黑体"/>
                                <w:sz w:val="28"/>
                                <w:szCs w:val="28"/>
                              </w:rPr>
                              <w:t>method</w:t>
                            </w:r>
                            <w:r w:rsidR="006D435B">
                              <w:rPr>
                                <w:rFonts w:ascii="黑体" w:eastAsia="黑体" w:hAnsi="黑体" w:hint="eastAsia"/>
                                <w:sz w:val="28"/>
                                <w:szCs w:val="28"/>
                              </w:rPr>
                              <w:t xml:space="preserve"> </w:t>
                            </w:r>
                            <w:r w:rsidRPr="00C93E29">
                              <w:rPr>
                                <w:rFonts w:ascii="黑体" w:eastAsia="黑体" w:hAnsi="黑体" w:hint="eastAsia"/>
                                <w:sz w:val="28"/>
                                <w:szCs w:val="28"/>
                              </w:rPr>
                              <w:t>MOD</w:t>
                            </w:r>
                            <w:r>
                              <w:rPr>
                                <w:rFonts w:ascii="黑体" w:eastAsia="黑体" w:hAnsi="黑体" w:hint="eastAsia"/>
                                <w:sz w:val="28"/>
                                <w:szCs w:val="28"/>
                              </w:rPr>
                              <w:t>）</w:t>
                            </w:r>
                          </w:p>
                          <w:p w14:paraId="0F4773E4" w14:textId="067B8E11" w:rsidR="003B2585" w:rsidRPr="007F5F27" w:rsidRDefault="003B2585" w:rsidP="001B465A">
                            <w:pPr>
                              <w:pStyle w:val="af8"/>
                              <w:rPr>
                                <w:b/>
                              </w:rPr>
                            </w:pPr>
                            <w:r>
                              <w:rPr>
                                <w:rFonts w:hint="eastAsia"/>
                                <w:b/>
                              </w:rPr>
                              <w:t>（征求意见稿</w:t>
                            </w:r>
                            <w:r w:rsidRPr="007F5F27">
                              <w:rPr>
                                <w:rFonts w:hint="eastAsia"/>
                                <w:b/>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5A960" id="fmFrame4" o:spid="_x0000_s1030" type="#_x0000_t202" style="position:absolute;left:0;text-align:left;margin-left:0;margin-top:286.25pt;width:470pt;height:310.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6FDAC997" w14:textId="05E1D8DB" w:rsidR="003B2585" w:rsidRDefault="003B2585" w:rsidP="001B465A">
                      <w:pPr>
                        <w:pStyle w:val="af7"/>
                      </w:pPr>
                      <w:r w:rsidRPr="001A2079">
                        <w:rPr>
                          <w:rFonts w:ascii="宋体" w:hAnsi="宋体" w:hint="eastAsia"/>
                          <w:szCs w:val="21"/>
                        </w:rPr>
                        <w:t>洗涤剂和肥皂中总二氧化硅含量的测定</w:t>
                      </w:r>
                      <w:r w:rsidRPr="001A2079">
                        <w:rPr>
                          <w:rFonts w:ascii="宋体" w:hAnsi="宋体" w:hint="eastAsia"/>
                          <w:szCs w:val="21"/>
                        </w:rPr>
                        <w:t xml:space="preserve">  </w:t>
                      </w:r>
                      <w:r w:rsidRPr="001A2079">
                        <w:rPr>
                          <w:rFonts w:ascii="宋体" w:hAnsi="宋体" w:hint="eastAsia"/>
                          <w:szCs w:val="21"/>
                        </w:rPr>
                        <w:t>重量法</w:t>
                      </w:r>
                    </w:p>
                    <w:p w14:paraId="37749A12" w14:textId="7C44A789" w:rsidR="003B2585" w:rsidRPr="00B1385E" w:rsidRDefault="003B2585" w:rsidP="005F2B8E">
                      <w:pPr>
                        <w:pStyle w:val="af8"/>
                        <w:rPr>
                          <w:rFonts w:ascii="黑体" w:eastAsia="黑体" w:hAnsi="黑体" w:hint="eastAsia"/>
                          <w:b/>
                          <w:sz w:val="28"/>
                          <w:szCs w:val="28"/>
                        </w:rPr>
                      </w:pPr>
                      <w:r w:rsidRPr="00B1385E">
                        <w:rPr>
                          <w:rFonts w:ascii="黑体" w:eastAsia="黑体" w:hAnsi="黑体"/>
                          <w:b/>
                          <w:sz w:val="28"/>
                          <w:szCs w:val="28"/>
                        </w:rPr>
                        <w:t>Determination of total silica content in detergents and soaps—Gravimetric method</w:t>
                      </w:r>
                    </w:p>
                    <w:p w14:paraId="470DC5D6" w14:textId="3E9C05D9" w:rsidR="003B2585" w:rsidRPr="00437AD0" w:rsidRDefault="003B2585" w:rsidP="006D435B">
                      <w:pPr>
                        <w:pStyle w:val="af8"/>
                        <w:rPr>
                          <w:rFonts w:ascii="黑体" w:eastAsia="黑体" w:hAnsi="黑体" w:hint="eastAsia"/>
                          <w:sz w:val="28"/>
                          <w:szCs w:val="28"/>
                        </w:rPr>
                      </w:pPr>
                      <w:r>
                        <w:rPr>
                          <w:rFonts w:ascii="黑体" w:eastAsia="黑体" w:hAnsi="黑体" w:hint="eastAsia"/>
                          <w:sz w:val="28"/>
                          <w:szCs w:val="28"/>
                        </w:rPr>
                        <w:t>（</w:t>
                      </w:r>
                      <w:r w:rsidRPr="00D36112">
                        <w:rPr>
                          <w:rFonts w:ascii="黑体" w:eastAsia="黑体" w:hAnsi="黑体"/>
                          <w:sz w:val="28"/>
                          <w:szCs w:val="28"/>
                        </w:rPr>
                        <w:t>ISO 8215:1985</w:t>
                      </w:r>
                      <w:r>
                        <w:rPr>
                          <w:rFonts w:ascii="黑体" w:eastAsia="黑体" w:hAnsi="黑体" w:hint="eastAsia"/>
                          <w:sz w:val="28"/>
                          <w:szCs w:val="28"/>
                        </w:rPr>
                        <w:t>，</w:t>
                      </w:r>
                      <w:r w:rsidR="006D435B">
                        <w:rPr>
                          <w:rFonts w:ascii="黑体" w:eastAsia="黑体" w:hAnsi="黑体"/>
                          <w:sz w:val="28"/>
                          <w:szCs w:val="28"/>
                        </w:rPr>
                        <w:t>Surface</w:t>
                      </w:r>
                      <w:r w:rsidR="006D435B">
                        <w:rPr>
                          <w:rFonts w:ascii="黑体" w:eastAsia="黑体" w:hAnsi="黑体" w:hint="eastAsia"/>
                          <w:sz w:val="28"/>
                          <w:szCs w:val="28"/>
                        </w:rPr>
                        <w:t xml:space="preserve"> </w:t>
                      </w:r>
                      <w:r w:rsidR="006D435B">
                        <w:rPr>
                          <w:rFonts w:ascii="黑体" w:eastAsia="黑体" w:hAnsi="黑体"/>
                          <w:sz w:val="28"/>
                          <w:szCs w:val="28"/>
                        </w:rPr>
                        <w:t>active</w:t>
                      </w:r>
                      <w:r w:rsidR="006D435B">
                        <w:rPr>
                          <w:rFonts w:ascii="黑体" w:eastAsia="黑体" w:hAnsi="黑体" w:hint="eastAsia"/>
                          <w:sz w:val="28"/>
                          <w:szCs w:val="28"/>
                        </w:rPr>
                        <w:t xml:space="preserve"> </w:t>
                      </w:r>
                      <w:r w:rsidR="006D435B">
                        <w:rPr>
                          <w:rFonts w:ascii="黑体" w:eastAsia="黑体" w:hAnsi="黑体"/>
                          <w:sz w:val="28"/>
                          <w:szCs w:val="28"/>
                        </w:rPr>
                        <w:t>agents</w:t>
                      </w:r>
                      <w:r w:rsidR="00B1385E" w:rsidRPr="00885674">
                        <w:rPr>
                          <w:rFonts w:ascii="黑体" w:eastAsia="黑体" w:hAnsi="黑体"/>
                          <w:sz w:val="28"/>
                          <w:szCs w:val="28"/>
                        </w:rPr>
                        <w:t>—</w:t>
                      </w:r>
                      <w:r w:rsidR="006D435B">
                        <w:rPr>
                          <w:rFonts w:ascii="黑体" w:eastAsia="黑体" w:hAnsi="黑体"/>
                          <w:sz w:val="28"/>
                          <w:szCs w:val="28"/>
                        </w:rPr>
                        <w:t>Washing</w:t>
                      </w:r>
                      <w:r w:rsidR="006D435B">
                        <w:rPr>
                          <w:rFonts w:ascii="黑体" w:eastAsia="黑体" w:hAnsi="黑体" w:hint="eastAsia"/>
                          <w:sz w:val="28"/>
                          <w:szCs w:val="28"/>
                        </w:rPr>
                        <w:t xml:space="preserve"> </w:t>
                      </w:r>
                      <w:r w:rsidR="006D435B">
                        <w:rPr>
                          <w:rFonts w:ascii="黑体" w:eastAsia="黑体" w:hAnsi="黑体"/>
                          <w:sz w:val="28"/>
                          <w:szCs w:val="28"/>
                        </w:rPr>
                        <w:t>powders-Determination</w:t>
                      </w:r>
                      <w:r w:rsidR="006D435B">
                        <w:rPr>
                          <w:rFonts w:ascii="黑体" w:eastAsia="黑体" w:hAnsi="黑体" w:hint="eastAsia"/>
                          <w:sz w:val="28"/>
                          <w:szCs w:val="28"/>
                        </w:rPr>
                        <w:t xml:space="preserve"> </w:t>
                      </w:r>
                      <w:r w:rsidR="006D435B">
                        <w:rPr>
                          <w:rFonts w:ascii="黑体" w:eastAsia="黑体" w:hAnsi="黑体"/>
                          <w:sz w:val="28"/>
                          <w:szCs w:val="28"/>
                        </w:rPr>
                        <w:t>of total</w:t>
                      </w:r>
                      <w:r w:rsidR="006D435B">
                        <w:rPr>
                          <w:rFonts w:ascii="黑体" w:eastAsia="黑体" w:hAnsi="黑体" w:hint="eastAsia"/>
                          <w:sz w:val="28"/>
                          <w:szCs w:val="28"/>
                        </w:rPr>
                        <w:t xml:space="preserve"> </w:t>
                      </w:r>
                      <w:r w:rsidR="006D435B">
                        <w:rPr>
                          <w:rFonts w:ascii="黑体" w:eastAsia="黑体" w:hAnsi="黑体"/>
                          <w:sz w:val="28"/>
                          <w:szCs w:val="28"/>
                        </w:rPr>
                        <w:t>silica content</w:t>
                      </w:r>
                      <w:r w:rsidR="00B1385E" w:rsidRPr="00885674">
                        <w:rPr>
                          <w:rFonts w:ascii="黑体" w:eastAsia="黑体" w:hAnsi="黑体"/>
                          <w:sz w:val="28"/>
                          <w:szCs w:val="28"/>
                        </w:rPr>
                        <w:t>—</w:t>
                      </w:r>
                      <w:r w:rsidR="006D435B">
                        <w:rPr>
                          <w:rFonts w:ascii="黑体" w:eastAsia="黑体" w:hAnsi="黑体"/>
                          <w:sz w:val="28"/>
                          <w:szCs w:val="28"/>
                        </w:rPr>
                        <w:t>Gravimetric</w:t>
                      </w:r>
                      <w:r w:rsidR="006D435B">
                        <w:rPr>
                          <w:rFonts w:ascii="黑体" w:eastAsia="黑体" w:hAnsi="黑体" w:hint="eastAsia"/>
                          <w:sz w:val="28"/>
                          <w:szCs w:val="28"/>
                        </w:rPr>
                        <w:t xml:space="preserve"> </w:t>
                      </w:r>
                      <w:r w:rsidR="006D435B" w:rsidRPr="006D435B">
                        <w:rPr>
                          <w:rFonts w:ascii="黑体" w:eastAsia="黑体" w:hAnsi="黑体"/>
                          <w:sz w:val="28"/>
                          <w:szCs w:val="28"/>
                        </w:rPr>
                        <w:t>method</w:t>
                      </w:r>
                      <w:r w:rsidR="006D435B">
                        <w:rPr>
                          <w:rFonts w:ascii="黑体" w:eastAsia="黑体" w:hAnsi="黑体" w:hint="eastAsia"/>
                          <w:sz w:val="28"/>
                          <w:szCs w:val="28"/>
                        </w:rPr>
                        <w:t xml:space="preserve"> </w:t>
                      </w:r>
                      <w:r w:rsidRPr="00C93E29">
                        <w:rPr>
                          <w:rFonts w:ascii="黑体" w:eastAsia="黑体" w:hAnsi="黑体" w:hint="eastAsia"/>
                          <w:sz w:val="28"/>
                          <w:szCs w:val="28"/>
                        </w:rPr>
                        <w:t>MOD</w:t>
                      </w:r>
                      <w:r>
                        <w:rPr>
                          <w:rFonts w:ascii="黑体" w:eastAsia="黑体" w:hAnsi="黑体" w:hint="eastAsia"/>
                          <w:sz w:val="28"/>
                          <w:szCs w:val="28"/>
                        </w:rPr>
                        <w:t>）</w:t>
                      </w:r>
                    </w:p>
                    <w:p w14:paraId="0F4773E4" w14:textId="067B8E11" w:rsidR="003B2585" w:rsidRPr="007F5F27" w:rsidRDefault="003B2585" w:rsidP="001B465A">
                      <w:pPr>
                        <w:pStyle w:val="af8"/>
                        <w:rPr>
                          <w:b/>
                        </w:rPr>
                      </w:pPr>
                      <w:r>
                        <w:rPr>
                          <w:rFonts w:hint="eastAsia"/>
                          <w:b/>
                        </w:rPr>
                        <w:t>（征求意见稿</w:t>
                      </w:r>
                      <w:r w:rsidRPr="007F5F27">
                        <w:rPr>
                          <w:rFonts w:hint="eastAsia"/>
                          <w:b/>
                        </w:rPr>
                        <w:t>）</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10EFB5A6" wp14:editId="6998EA7D">
                <wp:simplePos x="0" y="0"/>
                <wp:positionH relativeFrom="margin">
                  <wp:posOffset>0</wp:posOffset>
                </wp:positionH>
                <wp:positionV relativeFrom="margin">
                  <wp:posOffset>1401445</wp:posOffset>
                </wp:positionV>
                <wp:extent cx="5802630" cy="860425"/>
                <wp:effectExtent l="0" t="0" r="0"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17B56" w14:textId="55AB614F" w:rsidR="003B2585" w:rsidRDefault="003B2585" w:rsidP="001B465A">
                            <w:pPr>
                              <w:pStyle w:val="1"/>
                              <w:spacing w:before="120"/>
                            </w:pPr>
                            <w:r>
                              <w:t>GB/T 15816</w:t>
                            </w:r>
                            <w:r>
                              <w:rPr>
                                <w:rFonts w:hint="eastAsia"/>
                              </w:rPr>
                              <w:t>—</w:t>
                            </w:r>
                            <w:r>
                              <w:t>××××</w:t>
                            </w:r>
                          </w:p>
                          <w:p w14:paraId="65859F1B" w14:textId="17932472" w:rsidR="003B2585" w:rsidRPr="00367388" w:rsidRDefault="003B2585" w:rsidP="001B465A">
                            <w:pPr>
                              <w:pStyle w:val="1"/>
                              <w:wordWrap w:val="0"/>
                              <w:spacing w:before="120"/>
                              <w:rPr>
                                <w:sz w:val="22"/>
                              </w:rPr>
                            </w:pPr>
                            <w:r w:rsidRPr="00367388">
                              <w:rPr>
                                <w:sz w:val="22"/>
                              </w:rPr>
                              <w:t>代替</w:t>
                            </w:r>
                            <w:r w:rsidRPr="00591222">
                              <w:rPr>
                                <w:sz w:val="22"/>
                              </w:rPr>
                              <w:t>GB/T 15816</w:t>
                            </w:r>
                            <w:r w:rsidR="00B505D0">
                              <w:rPr>
                                <w:rFonts w:hint="eastAsia"/>
                                <w:sz w:val="22"/>
                              </w:rPr>
                              <w:t>—</w:t>
                            </w:r>
                            <w:r w:rsidRPr="00591222">
                              <w:rPr>
                                <w:sz w:val="22"/>
                              </w:rPr>
                              <w:t>1995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FB5A6" id="fmFrame3" o:spid="_x0000_s1031" type="#_x0000_t202" style="position:absolute;left:0;text-align:left;margin-left:0;margin-top:110.35pt;width:456.9pt;height:6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7E217B56" w14:textId="55AB614F" w:rsidR="003B2585" w:rsidRDefault="003B2585" w:rsidP="001B465A">
                      <w:pPr>
                        <w:pStyle w:val="1"/>
                        <w:spacing w:before="120"/>
                      </w:pPr>
                      <w:r>
                        <w:t>GB/T 15816</w:t>
                      </w:r>
                      <w:r>
                        <w:rPr>
                          <w:rFonts w:hint="eastAsia"/>
                        </w:rPr>
                        <w:t>—</w:t>
                      </w:r>
                      <w:r>
                        <w:t>××××</w:t>
                      </w:r>
                    </w:p>
                    <w:p w14:paraId="65859F1B" w14:textId="17932472" w:rsidR="003B2585" w:rsidRPr="00367388" w:rsidRDefault="003B2585" w:rsidP="001B465A">
                      <w:pPr>
                        <w:pStyle w:val="1"/>
                        <w:wordWrap w:val="0"/>
                        <w:spacing w:before="120"/>
                        <w:rPr>
                          <w:sz w:val="22"/>
                        </w:rPr>
                      </w:pPr>
                      <w:r w:rsidRPr="00367388">
                        <w:rPr>
                          <w:sz w:val="22"/>
                        </w:rPr>
                        <w:t>代替</w:t>
                      </w:r>
                      <w:r w:rsidRPr="00591222">
                        <w:rPr>
                          <w:sz w:val="22"/>
                        </w:rPr>
                        <w:t>GB/T 15816</w:t>
                      </w:r>
                      <w:r w:rsidR="00B505D0">
                        <w:rPr>
                          <w:rFonts w:hint="eastAsia"/>
                          <w:sz w:val="22"/>
                        </w:rPr>
                        <w:t>—</w:t>
                      </w:r>
                      <w:r w:rsidRPr="00591222">
                        <w:rPr>
                          <w:sz w:val="22"/>
                        </w:rPr>
                        <w:t>1995</w:t>
                      </w:r>
                    </w:p>
                  </w:txbxContent>
                </v:textbox>
                <w10:wrap anchorx="margin" anchory="margin"/>
                <w10:anchorlock/>
              </v:shape>
            </w:pict>
          </mc:Fallback>
        </mc:AlternateContent>
      </w:r>
      <w:r w:rsidR="001B465A" w:rsidRPr="00685D0C">
        <w:rPr>
          <w:noProof/>
        </w:rPr>
        <w:drawing>
          <wp:anchor distT="0" distB="0" distL="114300" distR="114300" simplePos="0" relativeHeight="251662336" behindDoc="0" locked="1" layoutInCell="1" allowOverlap="1" wp14:anchorId="571858C0" wp14:editId="5C11A779">
            <wp:simplePos x="0" y="0"/>
            <wp:positionH relativeFrom="margin">
              <wp:posOffset>4284345</wp:posOffset>
            </wp:positionH>
            <wp:positionV relativeFrom="margin">
              <wp:posOffset>107315</wp:posOffset>
            </wp:positionV>
            <wp:extent cx="1403350" cy="720090"/>
            <wp:effectExtent l="0" t="0" r="0" b="0"/>
            <wp:wrapNone/>
            <wp:docPr id="28"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1312" behindDoc="0" locked="1" layoutInCell="1" allowOverlap="1" wp14:anchorId="2C52B21D" wp14:editId="27910DB4">
                <wp:simplePos x="0" y="0"/>
                <wp:positionH relativeFrom="margin">
                  <wp:posOffset>0</wp:posOffset>
                </wp:positionH>
                <wp:positionV relativeFrom="margin">
                  <wp:posOffset>1010920</wp:posOffset>
                </wp:positionV>
                <wp:extent cx="6120130" cy="391160"/>
                <wp:effectExtent l="0" t="0" r="0" b="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C99E7" w14:textId="77777777" w:rsidR="003B2585" w:rsidRDefault="003B2585" w:rsidP="001B465A">
                            <w:pPr>
                              <w:pStyle w:val="ad"/>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2B21D" id="fmFrame2" o:spid="_x0000_s1032" type="#_x0000_t202" style="position:absolute;left:0;text-align:left;margin-left:0;margin-top:79.6pt;width:481.9pt;height:30.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25C99E7" w14:textId="77777777" w:rsidR="003B2585" w:rsidRDefault="003B2585" w:rsidP="001B465A">
                      <w:pPr>
                        <w:pStyle w:val="ad"/>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7B87BE40" wp14:editId="63750B5A">
                <wp:simplePos x="0" y="0"/>
                <wp:positionH relativeFrom="margin">
                  <wp:posOffset>0</wp:posOffset>
                </wp:positionH>
                <wp:positionV relativeFrom="margin">
                  <wp:posOffset>0</wp:posOffset>
                </wp:positionV>
                <wp:extent cx="2540000" cy="657860"/>
                <wp:effectExtent l="0" t="0" r="0" b="0"/>
                <wp:wrapNone/>
                <wp:docPr id="4"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AE934" w14:textId="77777777" w:rsidR="003B2585" w:rsidRDefault="003B2585" w:rsidP="001B465A">
                            <w:pPr>
                              <w:pStyle w:val="afc"/>
                            </w:pPr>
                            <w:r>
                              <w:t>ICS 71.</w:t>
                            </w:r>
                            <w:r>
                              <w:rPr>
                                <w:rFonts w:hint="eastAsia"/>
                              </w:rPr>
                              <w:t>100.40</w:t>
                            </w:r>
                          </w:p>
                          <w:p w14:paraId="38914B9B" w14:textId="175E7C7E" w:rsidR="003B2585" w:rsidRDefault="003B2585" w:rsidP="001B465A">
                            <w:pPr>
                              <w:pStyle w:val="afc"/>
                            </w:pPr>
                            <w:r>
                              <w:t>CCS Y43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7BE40" id="fmFrame1" o:spid="_x0000_s1033" type="#_x0000_t202" style="position:absolute;left:0;text-align:left;margin-left:0;margin-top:0;width:200pt;height:51.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57BAE934" w14:textId="77777777" w:rsidR="003B2585" w:rsidRDefault="003B2585" w:rsidP="001B465A">
                      <w:pPr>
                        <w:pStyle w:val="afc"/>
                      </w:pPr>
                      <w:r>
                        <w:t>ICS 71.</w:t>
                      </w:r>
                      <w:r>
                        <w:rPr>
                          <w:rFonts w:hint="eastAsia"/>
                        </w:rPr>
                        <w:t>100.40</w:t>
                      </w:r>
                    </w:p>
                    <w:p w14:paraId="38914B9B" w14:textId="175E7C7E" w:rsidR="003B2585" w:rsidRDefault="003B2585" w:rsidP="001B465A">
                      <w:pPr>
                        <w:pStyle w:val="afc"/>
                      </w:pPr>
                      <w:r>
                        <w:t>CCS Y43</w:t>
                      </w:r>
                    </w:p>
                  </w:txbxContent>
                </v:textbox>
                <w10:wrap anchorx="margin" anchory="margin"/>
                <w10:anchorlock/>
              </v:shape>
            </w:pict>
          </mc:Fallback>
        </mc:AlternateContent>
      </w:r>
    </w:p>
    <w:bookmarkEnd w:id="0"/>
    <w:p w14:paraId="316A3B8B" w14:textId="77777777" w:rsidR="001B465A" w:rsidRPr="00685D0C" w:rsidRDefault="001B465A" w:rsidP="001B465A">
      <w:pPr>
        <w:pStyle w:val="af3"/>
        <w:spacing w:before="709" w:after="567"/>
        <w:ind w:firstLineChars="0" w:firstLine="0"/>
        <w:jc w:val="center"/>
        <w:rPr>
          <w:rFonts w:ascii="黑体" w:eastAsia="黑体" w:hAnsi="黑体" w:hint="eastAsia"/>
          <w:sz w:val="32"/>
        </w:rPr>
      </w:pPr>
      <w:r w:rsidRPr="00685D0C">
        <w:rPr>
          <w:rFonts w:ascii="黑体" w:eastAsia="黑体" w:hAnsi="黑体"/>
          <w:sz w:val="32"/>
        </w:rPr>
        <w:lastRenderedPageBreak/>
        <w:t>前</w:t>
      </w:r>
      <w:r w:rsidRPr="00685D0C">
        <w:rPr>
          <w:rFonts w:ascii="黑体" w:eastAsia="黑体" w:hAnsi="黑体" w:hint="eastAsia"/>
          <w:sz w:val="32"/>
        </w:rPr>
        <w:t xml:space="preserve"> </w:t>
      </w:r>
      <w:r w:rsidRPr="00685D0C">
        <w:rPr>
          <w:rFonts w:ascii="黑体" w:eastAsia="黑体" w:hAnsi="黑体"/>
          <w:sz w:val="32"/>
        </w:rPr>
        <w:t xml:space="preserve"> 言</w:t>
      </w:r>
    </w:p>
    <w:p w14:paraId="537B0AFA" w14:textId="000652E4" w:rsidR="001B465A" w:rsidRPr="00685D0C" w:rsidRDefault="001B465A" w:rsidP="001B465A">
      <w:pPr>
        <w:pStyle w:val="af3"/>
        <w:ind w:firstLine="420"/>
        <w:rPr>
          <w:rFonts w:hAnsi="宋体" w:hint="eastAsia"/>
        </w:rPr>
      </w:pPr>
      <w:r w:rsidRPr="00685D0C">
        <w:rPr>
          <w:rFonts w:hAnsi="宋体" w:hint="eastAsia"/>
        </w:rPr>
        <w:t>本文件按照G</w:t>
      </w:r>
      <w:r w:rsidRPr="00685D0C">
        <w:rPr>
          <w:rFonts w:hAnsi="宋体"/>
        </w:rPr>
        <w:t>B/T 1.1</w:t>
      </w:r>
      <w:r w:rsidR="00AD1C45">
        <w:rPr>
          <w:rFonts w:hAnsi="宋体" w:hint="eastAsia"/>
        </w:rPr>
        <w:t>—</w:t>
      </w:r>
      <w:r w:rsidRPr="00685D0C">
        <w:rPr>
          <w:rFonts w:hAnsi="宋体" w:hint="eastAsia"/>
        </w:rPr>
        <w:t>2020《标准化工作导则  第1部分：标准化文件的结构和起草规则》的规定起草。</w:t>
      </w:r>
    </w:p>
    <w:p w14:paraId="6CC76ADE" w14:textId="49E54C11" w:rsidR="00AD1C45" w:rsidRPr="00685D0C" w:rsidRDefault="001B465A" w:rsidP="0060527A">
      <w:pPr>
        <w:pStyle w:val="af3"/>
        <w:ind w:firstLine="420"/>
        <w:rPr>
          <w:rFonts w:hAnsi="宋体" w:hint="eastAsia"/>
        </w:rPr>
      </w:pPr>
      <w:r w:rsidRPr="00685D0C">
        <w:rPr>
          <w:rFonts w:hAnsi="宋体"/>
          <w:bCs/>
        </w:rPr>
        <w:t>本</w:t>
      </w:r>
      <w:r w:rsidRPr="00685D0C">
        <w:rPr>
          <w:rFonts w:hAnsi="宋体" w:hint="eastAsia"/>
          <w:bCs/>
        </w:rPr>
        <w:t>文件代替</w:t>
      </w:r>
      <w:r w:rsidR="00591222" w:rsidRPr="00591222">
        <w:rPr>
          <w:rFonts w:hAnsi="宋体"/>
        </w:rPr>
        <w:t>GB/T 15816</w:t>
      </w:r>
      <w:r w:rsidR="00B505D0">
        <w:rPr>
          <w:rFonts w:hAnsi="宋体" w:hint="eastAsia"/>
        </w:rPr>
        <w:t>—</w:t>
      </w:r>
      <w:r w:rsidR="00591222" w:rsidRPr="00591222">
        <w:rPr>
          <w:rFonts w:hAnsi="宋体"/>
        </w:rPr>
        <w:t>1995</w:t>
      </w:r>
      <w:r w:rsidRPr="00685D0C">
        <w:rPr>
          <w:rFonts w:hAnsi="宋体"/>
        </w:rPr>
        <w:t>《</w:t>
      </w:r>
      <w:r w:rsidR="00D36112" w:rsidRPr="00D36112">
        <w:rPr>
          <w:rFonts w:hAnsi="宋体" w:hint="eastAsia"/>
        </w:rPr>
        <w:t>洗涤剂和肥皂中总二氧化硅含量的测定  重量法</w:t>
      </w:r>
      <w:r w:rsidRPr="00685D0C">
        <w:rPr>
          <w:rFonts w:hAnsi="宋体"/>
        </w:rPr>
        <w:t>》</w:t>
      </w:r>
      <w:r w:rsidRPr="00685D0C">
        <w:rPr>
          <w:rFonts w:hAnsi="宋体" w:hint="eastAsia"/>
        </w:rPr>
        <w:t>，与</w:t>
      </w:r>
      <w:r w:rsidR="00591222" w:rsidRPr="00591222">
        <w:rPr>
          <w:rFonts w:hAnsi="宋体"/>
        </w:rPr>
        <w:t>GB/T 15816</w:t>
      </w:r>
      <w:r w:rsidR="00B505D0">
        <w:rPr>
          <w:rFonts w:hAnsi="宋体" w:hint="eastAsia"/>
        </w:rPr>
        <w:t>—</w:t>
      </w:r>
      <w:r w:rsidR="00591222" w:rsidRPr="00591222">
        <w:rPr>
          <w:rFonts w:hAnsi="宋体"/>
        </w:rPr>
        <w:t>1995</w:t>
      </w:r>
      <w:r w:rsidRPr="00685D0C">
        <w:rPr>
          <w:rFonts w:hAnsi="宋体" w:hint="eastAsia"/>
        </w:rPr>
        <w:t>相比，</w:t>
      </w:r>
      <w:r w:rsidR="00785951" w:rsidRPr="00785951">
        <w:rPr>
          <w:rFonts w:hAnsi="宋体" w:hint="eastAsia"/>
        </w:rPr>
        <w:t>除结构调整和编辑性改动外</w:t>
      </w:r>
      <w:r w:rsidR="00AD1C45" w:rsidRPr="00AD1C45">
        <w:rPr>
          <w:rFonts w:hAnsi="宋体" w:hint="eastAsia"/>
        </w:rPr>
        <w:t>，主要技术变化如下：</w:t>
      </w:r>
    </w:p>
    <w:p w14:paraId="4DEDBC2F" w14:textId="39F41061" w:rsidR="001B465A" w:rsidRPr="006106CA" w:rsidRDefault="00B90A9E" w:rsidP="00EE7DDE">
      <w:pPr>
        <w:pStyle w:val="af3"/>
        <w:ind w:left="420" w:firstLineChars="0" w:firstLine="0"/>
        <w:rPr>
          <w:rFonts w:hAnsi="宋体" w:hint="eastAsia"/>
        </w:rPr>
      </w:pPr>
      <w:r w:rsidRPr="006106CA">
        <w:rPr>
          <w:rFonts w:hAnsi="宋体" w:hint="eastAsia"/>
        </w:rPr>
        <w:t>a</w:t>
      </w:r>
      <w:r w:rsidR="00B505D0">
        <w:rPr>
          <w:rFonts w:hAnsi="宋体" w:hint="eastAsia"/>
        </w:rPr>
        <w:t>）</w:t>
      </w:r>
      <w:r w:rsidR="00BA1E03">
        <w:rPr>
          <w:rFonts w:hAnsi="宋体" w:hint="eastAsia"/>
        </w:rPr>
        <w:t>修</w:t>
      </w:r>
      <w:r w:rsidR="00EE7DDE" w:rsidRPr="006106CA">
        <w:rPr>
          <w:rFonts w:hAnsi="宋体"/>
        </w:rPr>
        <w:t>改了</w:t>
      </w:r>
      <w:r w:rsidR="001B465A" w:rsidRPr="006106CA">
        <w:rPr>
          <w:rFonts w:hAnsi="宋体" w:hint="eastAsia"/>
        </w:rPr>
        <w:t>规范性引用文件</w:t>
      </w:r>
      <w:r w:rsidR="00B505D0">
        <w:rPr>
          <w:rFonts w:hAnsi="宋体" w:hint="eastAsia"/>
        </w:rPr>
        <w:t>（见第2章，1995版的第2章）</w:t>
      </w:r>
      <w:r w:rsidR="0001294F">
        <w:rPr>
          <w:rFonts w:hAnsi="宋体" w:hint="eastAsia"/>
        </w:rPr>
        <w:t>；</w:t>
      </w:r>
    </w:p>
    <w:p w14:paraId="13BC5609" w14:textId="2F26C8C1" w:rsidR="00306AD0" w:rsidRDefault="0001294F" w:rsidP="00BD2327">
      <w:pPr>
        <w:pStyle w:val="af3"/>
        <w:ind w:firstLine="420"/>
        <w:rPr>
          <w:rFonts w:hAnsi="宋体" w:hint="eastAsia"/>
        </w:rPr>
      </w:pPr>
      <w:r>
        <w:rPr>
          <w:rFonts w:hAnsi="宋体" w:hint="eastAsia"/>
        </w:rPr>
        <w:t>b</w:t>
      </w:r>
      <w:r w:rsidR="00B505D0">
        <w:rPr>
          <w:rFonts w:hAnsi="宋体" w:hint="eastAsia"/>
        </w:rPr>
        <w:t>）按GB/T 1.1—2020要求，</w:t>
      </w:r>
      <w:r w:rsidR="00BD2327" w:rsidRPr="00BD2327">
        <w:rPr>
          <w:rFonts w:hAnsi="宋体" w:hint="eastAsia"/>
        </w:rPr>
        <w:t>增</w:t>
      </w:r>
      <w:r w:rsidR="00B505D0">
        <w:rPr>
          <w:rFonts w:hAnsi="宋体" w:hint="eastAsia"/>
        </w:rPr>
        <w:t>设</w:t>
      </w:r>
      <w:r w:rsidR="00BD2327" w:rsidRPr="00BD2327">
        <w:rPr>
          <w:rFonts w:hAnsi="宋体" w:hint="eastAsia"/>
        </w:rPr>
        <w:t>了第3章</w:t>
      </w:r>
      <w:r w:rsidR="00B505D0">
        <w:rPr>
          <w:rFonts w:hAnsi="宋体" w:hint="eastAsia"/>
        </w:rPr>
        <w:t>术语和定义</w:t>
      </w:r>
      <w:r w:rsidR="00BD2327" w:rsidRPr="00BD2327">
        <w:rPr>
          <w:rFonts w:hAnsi="宋体" w:hint="eastAsia"/>
        </w:rPr>
        <w:t>；</w:t>
      </w:r>
    </w:p>
    <w:p w14:paraId="39601A1D" w14:textId="1C161268" w:rsidR="0001294F" w:rsidRDefault="0001294F" w:rsidP="00486EE6">
      <w:pPr>
        <w:pStyle w:val="af3"/>
        <w:ind w:firstLine="420"/>
        <w:rPr>
          <w:rFonts w:hAnsi="宋体" w:hint="eastAsia"/>
        </w:rPr>
      </w:pPr>
      <w:r>
        <w:rPr>
          <w:rFonts w:hAnsi="宋体" w:hint="eastAsia"/>
        </w:rPr>
        <w:t>c</w:t>
      </w:r>
      <w:r w:rsidR="00B505D0">
        <w:rPr>
          <w:rFonts w:hAnsi="宋体" w:hint="eastAsia"/>
        </w:rPr>
        <w:t>）</w:t>
      </w:r>
      <w:r w:rsidR="00BD2327" w:rsidRPr="00BD2327">
        <w:rPr>
          <w:rFonts w:hAnsi="宋体" w:hint="eastAsia"/>
        </w:rPr>
        <w:t>修改了取样的引用文件（见第7章，199</w:t>
      </w:r>
      <w:r w:rsidR="00BD2327">
        <w:rPr>
          <w:rFonts w:hAnsi="宋体" w:hint="eastAsia"/>
        </w:rPr>
        <w:t>5</w:t>
      </w:r>
      <w:r w:rsidR="00BD2327" w:rsidRPr="00BD2327">
        <w:rPr>
          <w:rFonts w:hAnsi="宋体" w:hint="eastAsia"/>
        </w:rPr>
        <w:t>版的第6章）。</w:t>
      </w:r>
    </w:p>
    <w:p w14:paraId="46712435" w14:textId="4639A6C1" w:rsidR="009C5ACE" w:rsidRPr="009C5ACE" w:rsidRDefault="00306AD0" w:rsidP="009C5ACE">
      <w:pPr>
        <w:pStyle w:val="af3"/>
        <w:ind w:firstLine="420"/>
        <w:rPr>
          <w:rFonts w:hAnsi="宋体" w:hint="eastAsia"/>
        </w:rPr>
      </w:pPr>
      <w:r w:rsidRPr="00306AD0">
        <w:rPr>
          <w:rFonts w:hAnsi="宋体" w:hint="eastAsia"/>
        </w:rPr>
        <w:t>本文件使用重新起草法修改采用</w:t>
      </w:r>
      <w:r w:rsidR="00D36112" w:rsidRPr="00D36112">
        <w:rPr>
          <w:rFonts w:hAnsi="宋体"/>
        </w:rPr>
        <w:t>ISO 8215:1985</w:t>
      </w:r>
      <w:r w:rsidR="00715A94" w:rsidRPr="00715A94">
        <w:rPr>
          <w:rFonts w:hAnsi="宋体" w:hint="eastAsia"/>
        </w:rPr>
        <w:t>《</w:t>
      </w:r>
      <w:r w:rsidR="00D36112" w:rsidRPr="00D36112">
        <w:rPr>
          <w:rFonts w:hAnsi="宋体" w:hint="eastAsia"/>
        </w:rPr>
        <w:t xml:space="preserve">表面活性剂  洗衣粉 </w:t>
      </w:r>
      <w:r w:rsidR="00D36112">
        <w:rPr>
          <w:rFonts w:hAnsi="宋体"/>
        </w:rPr>
        <w:t xml:space="preserve"> </w:t>
      </w:r>
      <w:r w:rsidR="00D36112" w:rsidRPr="00D36112">
        <w:rPr>
          <w:rFonts w:hAnsi="宋体" w:hint="eastAsia"/>
        </w:rPr>
        <w:t>总二氧化硅含量的测定  重量法</w:t>
      </w:r>
      <w:r w:rsidR="00715A94" w:rsidRPr="00715A94">
        <w:rPr>
          <w:rFonts w:hAnsi="宋体" w:hint="eastAsia"/>
        </w:rPr>
        <w:t>》</w:t>
      </w:r>
      <w:r w:rsidR="009C5ACE" w:rsidRPr="009C5ACE">
        <w:rPr>
          <w:rFonts w:hAnsi="宋体" w:hint="eastAsia"/>
        </w:rPr>
        <w:t>，存在较多技术差异，在所涉及的条款的外侧页边空白位置用垂直单线（∣）进行了标示，这些技术差异及其原因一览表见附录B。本文件做了下列编辑性改动：</w:t>
      </w:r>
    </w:p>
    <w:p w14:paraId="7D86F245" w14:textId="0F80FB6B" w:rsidR="009C5ACE" w:rsidRPr="009C5ACE" w:rsidRDefault="009C5ACE" w:rsidP="009C5ACE">
      <w:pPr>
        <w:pStyle w:val="af3"/>
        <w:ind w:firstLine="420"/>
        <w:rPr>
          <w:rFonts w:hAnsi="宋体" w:hint="eastAsia"/>
        </w:rPr>
      </w:pPr>
      <w:r w:rsidRPr="009C5ACE">
        <w:rPr>
          <w:rFonts w:hAnsi="宋体" w:hint="eastAsia"/>
        </w:rPr>
        <w:t>——将文件名称改为《洗涤剂和肥皂中总二氧化硅含量的测定  重量法》；</w:t>
      </w:r>
    </w:p>
    <w:p w14:paraId="43A10427" w14:textId="541C93DC" w:rsidR="001945C1" w:rsidRDefault="009C5ACE" w:rsidP="009C5ACE">
      <w:pPr>
        <w:pStyle w:val="af3"/>
        <w:ind w:firstLine="420"/>
        <w:rPr>
          <w:rFonts w:hAnsi="宋体" w:hint="eastAsia"/>
        </w:rPr>
      </w:pPr>
      <w:r>
        <w:rPr>
          <w:rFonts w:hAnsi="宋体" w:hint="eastAsia"/>
        </w:rPr>
        <w:t>——</w:t>
      </w:r>
      <w:r w:rsidRPr="009C5ACE">
        <w:rPr>
          <w:rFonts w:hAnsi="宋体" w:hint="eastAsia"/>
        </w:rPr>
        <w:t>没有采用ISO 821</w:t>
      </w:r>
      <w:r>
        <w:rPr>
          <w:rFonts w:hAnsi="宋体" w:hint="eastAsia"/>
        </w:rPr>
        <w:t>5</w:t>
      </w:r>
      <w:r w:rsidRPr="009C5ACE">
        <w:rPr>
          <w:rFonts w:hAnsi="宋体" w:hint="eastAsia"/>
        </w:rPr>
        <w:t>规定的索氏萃取器和</w:t>
      </w:r>
      <w:r w:rsidR="004331C7" w:rsidRPr="004331C7">
        <w:rPr>
          <w:rFonts w:hAnsi="宋体" w:hint="eastAsia"/>
        </w:rPr>
        <w:t>玻璃萃取套筒</w:t>
      </w:r>
      <w:r w:rsidRPr="009C5ACE">
        <w:rPr>
          <w:rFonts w:hAnsi="宋体" w:hint="eastAsia"/>
        </w:rPr>
        <w:t>及其相应的使用程序</w:t>
      </w:r>
      <w:r>
        <w:rPr>
          <w:rFonts w:hAnsi="宋体" w:hint="eastAsia"/>
        </w:rPr>
        <w:t>。</w:t>
      </w:r>
    </w:p>
    <w:p w14:paraId="291CAB43" w14:textId="6EB30A61" w:rsidR="001B465A" w:rsidRPr="00685D0C" w:rsidRDefault="001B465A" w:rsidP="001B465A">
      <w:pPr>
        <w:pStyle w:val="af3"/>
        <w:ind w:firstLine="420"/>
        <w:rPr>
          <w:rFonts w:hAnsi="宋体" w:hint="eastAsia"/>
        </w:rPr>
      </w:pPr>
      <w:r w:rsidRPr="00685D0C">
        <w:rPr>
          <w:rFonts w:hAnsi="宋体"/>
        </w:rPr>
        <w:t>本</w:t>
      </w:r>
      <w:r w:rsidRPr="00685D0C">
        <w:rPr>
          <w:rFonts w:hAnsi="宋体" w:hint="eastAsia"/>
        </w:rPr>
        <w:t>文件</w:t>
      </w:r>
      <w:r w:rsidRPr="00685D0C">
        <w:rPr>
          <w:rFonts w:hAnsi="宋体"/>
        </w:rPr>
        <w:t>由中国轻工业联合会提出。</w:t>
      </w:r>
    </w:p>
    <w:p w14:paraId="4BE2F2B2" w14:textId="58F7B100" w:rsidR="001B465A" w:rsidRPr="00685D0C" w:rsidRDefault="001B465A" w:rsidP="001B465A">
      <w:pPr>
        <w:pStyle w:val="af3"/>
        <w:ind w:firstLine="420"/>
        <w:rPr>
          <w:rFonts w:hAnsi="宋体" w:hint="eastAsia"/>
        </w:rPr>
      </w:pPr>
      <w:r w:rsidRPr="00685D0C">
        <w:rPr>
          <w:rFonts w:hAnsi="宋体"/>
        </w:rPr>
        <w:t>本</w:t>
      </w:r>
      <w:r w:rsidRPr="00685D0C">
        <w:rPr>
          <w:rFonts w:hAnsi="宋体" w:hint="eastAsia"/>
        </w:rPr>
        <w:t>文件</w:t>
      </w:r>
      <w:r w:rsidRPr="00685D0C">
        <w:rPr>
          <w:rFonts w:hAnsi="宋体"/>
        </w:rPr>
        <w:t>由全国</w:t>
      </w:r>
      <w:r w:rsidRPr="00685D0C">
        <w:rPr>
          <w:rFonts w:hAnsi="宋体" w:hint="eastAsia"/>
        </w:rPr>
        <w:t>表面活性剂和洗涤</w:t>
      </w:r>
      <w:r w:rsidR="00FC1F31">
        <w:rPr>
          <w:rFonts w:hAnsi="宋体" w:hint="eastAsia"/>
        </w:rPr>
        <w:t>用品</w:t>
      </w:r>
      <w:r w:rsidRPr="00685D0C">
        <w:rPr>
          <w:rFonts w:hAnsi="宋体" w:hint="eastAsia"/>
        </w:rPr>
        <w:t>标准化</w:t>
      </w:r>
      <w:r w:rsidR="00FC1F31">
        <w:rPr>
          <w:rFonts w:hAnsi="宋体" w:hint="eastAsia"/>
        </w:rPr>
        <w:t>技术</w:t>
      </w:r>
      <w:r w:rsidRPr="00685D0C">
        <w:rPr>
          <w:rFonts w:hAnsi="宋体" w:hint="eastAsia"/>
        </w:rPr>
        <w:t>委员会</w:t>
      </w:r>
      <w:r w:rsidRPr="00685D0C">
        <w:rPr>
          <w:rFonts w:hAnsi="宋体"/>
        </w:rPr>
        <w:t>（</w:t>
      </w:r>
      <w:r w:rsidRPr="00685D0C">
        <w:rPr>
          <w:rFonts w:hAnsi="宋体" w:hint="eastAsia"/>
        </w:rPr>
        <w:t>S</w:t>
      </w:r>
      <w:r w:rsidRPr="00685D0C">
        <w:rPr>
          <w:rFonts w:hAnsi="宋体"/>
        </w:rPr>
        <w:t>AC/TC</w:t>
      </w:r>
      <w:r w:rsidRPr="00685D0C">
        <w:rPr>
          <w:rFonts w:hAnsi="宋体" w:hint="eastAsia"/>
        </w:rPr>
        <w:t>272</w:t>
      </w:r>
      <w:r w:rsidRPr="00685D0C">
        <w:rPr>
          <w:rFonts w:hAnsi="宋体"/>
        </w:rPr>
        <w:t>）归口。</w:t>
      </w:r>
    </w:p>
    <w:p w14:paraId="5C8569D5" w14:textId="62595A9A" w:rsidR="001B465A" w:rsidRPr="00685D0C" w:rsidRDefault="001B465A" w:rsidP="001B465A">
      <w:pPr>
        <w:pStyle w:val="af3"/>
        <w:ind w:firstLine="420"/>
        <w:rPr>
          <w:rFonts w:hAnsi="宋体" w:hint="eastAsia"/>
        </w:rPr>
      </w:pPr>
      <w:r w:rsidRPr="00685D0C">
        <w:rPr>
          <w:rFonts w:hAnsi="宋体" w:hint="eastAsia"/>
        </w:rPr>
        <w:t>本文件起草单位：</w:t>
      </w:r>
    </w:p>
    <w:p w14:paraId="053A020D" w14:textId="17A63DAC" w:rsidR="001B465A" w:rsidRPr="00685D0C" w:rsidRDefault="001B465A" w:rsidP="001B465A">
      <w:pPr>
        <w:pStyle w:val="af3"/>
        <w:ind w:firstLine="420"/>
        <w:rPr>
          <w:rFonts w:hAnsi="宋体" w:hint="eastAsia"/>
        </w:rPr>
      </w:pPr>
      <w:r w:rsidRPr="00685D0C">
        <w:rPr>
          <w:rFonts w:hAnsi="宋体" w:hint="eastAsia"/>
        </w:rPr>
        <w:t>本文件主要起草人：</w:t>
      </w:r>
    </w:p>
    <w:p w14:paraId="1D6D4EE4" w14:textId="4D507B65" w:rsidR="001B465A" w:rsidRPr="00685D0C" w:rsidRDefault="00363C76" w:rsidP="001B465A">
      <w:pPr>
        <w:pStyle w:val="af3"/>
        <w:ind w:firstLine="420"/>
        <w:rPr>
          <w:rFonts w:hAnsi="宋体" w:hint="eastAsia"/>
        </w:rPr>
      </w:pPr>
      <w:r w:rsidRPr="00363C76">
        <w:rPr>
          <w:rFonts w:hAnsi="宋体" w:hint="eastAsia"/>
        </w:rPr>
        <w:t>本文件所代替文件的历次版本发布情况为：</w:t>
      </w:r>
    </w:p>
    <w:p w14:paraId="05785414" w14:textId="0CBA2E5C" w:rsidR="001B465A" w:rsidRPr="00685D0C" w:rsidRDefault="001B465A" w:rsidP="001B465A">
      <w:pPr>
        <w:pStyle w:val="af3"/>
        <w:ind w:firstLine="420"/>
        <w:rPr>
          <w:rFonts w:hAnsi="宋体" w:hint="eastAsia"/>
        </w:rPr>
      </w:pPr>
      <w:r w:rsidRPr="00685D0C">
        <w:rPr>
          <w:rFonts w:ascii="Times New Roman"/>
        </w:rPr>
        <w:t>——</w:t>
      </w:r>
      <w:r w:rsidR="00770D03">
        <w:rPr>
          <w:rFonts w:ascii="Times New Roman"/>
        </w:rPr>
        <w:t>199</w:t>
      </w:r>
      <w:r w:rsidR="00D36112">
        <w:rPr>
          <w:rFonts w:ascii="Times New Roman"/>
        </w:rPr>
        <w:t>5</w:t>
      </w:r>
      <w:r w:rsidRPr="00685D0C">
        <w:rPr>
          <w:rFonts w:hAnsi="宋体" w:hint="eastAsia"/>
        </w:rPr>
        <w:t>年首次发布为</w:t>
      </w:r>
      <w:r w:rsidR="00D36112" w:rsidRPr="00591222">
        <w:rPr>
          <w:rFonts w:hAnsi="宋体"/>
        </w:rPr>
        <w:t>GB/T 15816-1995</w:t>
      </w:r>
      <w:r w:rsidRPr="00685D0C">
        <w:rPr>
          <w:rFonts w:hAnsi="宋体" w:hint="eastAsia"/>
        </w:rPr>
        <w:t>；</w:t>
      </w:r>
    </w:p>
    <w:p w14:paraId="743E2F2C" w14:textId="77777777" w:rsidR="001B465A" w:rsidRPr="00685D0C" w:rsidRDefault="001B465A" w:rsidP="001B465A">
      <w:pPr>
        <w:pStyle w:val="af3"/>
        <w:ind w:firstLine="420"/>
        <w:rPr>
          <w:rFonts w:hAnsi="宋体" w:hint="eastAsia"/>
        </w:rPr>
      </w:pPr>
      <w:r w:rsidRPr="00685D0C">
        <w:rPr>
          <w:rFonts w:ascii="Times New Roman"/>
        </w:rPr>
        <w:t>——</w:t>
      </w:r>
      <w:r w:rsidRPr="00685D0C">
        <w:rPr>
          <w:rFonts w:hAnsi="宋体" w:hint="eastAsia"/>
        </w:rPr>
        <w:t>本次为第一次修订。</w:t>
      </w:r>
    </w:p>
    <w:p w14:paraId="10A495C3" w14:textId="77777777" w:rsidR="001B465A" w:rsidRPr="00685D0C" w:rsidRDefault="001B465A" w:rsidP="001B465A">
      <w:pPr>
        <w:pStyle w:val="af3"/>
        <w:spacing w:line="276" w:lineRule="auto"/>
        <w:ind w:firstLine="420"/>
        <w:rPr>
          <w:rFonts w:ascii="Times New Roman"/>
        </w:rPr>
      </w:pPr>
    </w:p>
    <w:p w14:paraId="1512072D" w14:textId="77777777" w:rsidR="001B465A" w:rsidRPr="00685D0C" w:rsidRDefault="001B465A" w:rsidP="001B465A">
      <w:pPr>
        <w:pStyle w:val="af3"/>
        <w:spacing w:line="276" w:lineRule="auto"/>
        <w:ind w:firstLine="420"/>
        <w:rPr>
          <w:rFonts w:ascii="Times New Roman"/>
        </w:rPr>
        <w:sectPr w:rsidR="001B465A" w:rsidRPr="00685D0C" w:rsidSect="00D37657">
          <w:footerReference w:type="even" r:id="rId14"/>
          <w:footerReference w:type="default" r:id="rId15"/>
          <w:pgSz w:w="11907" w:h="16839" w:code="9"/>
          <w:pgMar w:top="1418" w:right="1134" w:bottom="1418" w:left="1418" w:header="1134" w:footer="851" w:gutter="0"/>
          <w:pgNumType w:fmt="upperRoman" w:start="1"/>
          <w:cols w:space="425"/>
          <w:docGrid w:type="lines" w:linePitch="312"/>
        </w:sectPr>
      </w:pPr>
    </w:p>
    <w:p w14:paraId="6FA9F8B3" w14:textId="549B16FB" w:rsidR="001B465A" w:rsidRPr="00685D0C" w:rsidRDefault="001A2079" w:rsidP="001B465A">
      <w:pPr>
        <w:pStyle w:val="afa"/>
        <w:adjustRightInd w:val="0"/>
        <w:snapToGrid w:val="0"/>
        <w:spacing w:before="700" w:line="240" w:lineRule="auto"/>
        <w:rPr>
          <w:rFonts w:ascii="Times New Roman"/>
        </w:rPr>
      </w:pPr>
      <w:r w:rsidRPr="001A2079">
        <w:rPr>
          <w:rFonts w:ascii="Times New Roman" w:hint="eastAsia"/>
        </w:rPr>
        <w:lastRenderedPageBreak/>
        <w:t>洗涤剂和肥皂中总二氧化硅含量的测定</w:t>
      </w:r>
      <w:r w:rsidRPr="001A2079">
        <w:rPr>
          <w:rFonts w:ascii="Times New Roman" w:hint="eastAsia"/>
        </w:rPr>
        <w:t xml:space="preserve">  </w:t>
      </w:r>
      <w:r w:rsidRPr="001A2079">
        <w:rPr>
          <w:rFonts w:ascii="Times New Roman" w:hint="eastAsia"/>
        </w:rPr>
        <w:t>重量法</w:t>
      </w:r>
    </w:p>
    <w:p w14:paraId="66B6E36F" w14:textId="3FF7CF67" w:rsidR="001B465A" w:rsidRPr="00685D0C" w:rsidRDefault="00BD2327" w:rsidP="00EE7DDE">
      <w:pPr>
        <w:pStyle w:val="a2"/>
        <w:numPr>
          <w:ilvl w:val="0"/>
          <w:numId w:val="0"/>
        </w:numPr>
        <w:adjustRightInd w:val="0"/>
        <w:snapToGrid w:val="0"/>
        <w:spacing w:beforeLines="0" w:afterLines="100" w:after="312"/>
        <w:rPr>
          <w:rFonts w:ascii="Times New Roman"/>
        </w:rPr>
      </w:pPr>
      <w:r>
        <w:rPr>
          <w:rFonts w:ascii="Times New Roman"/>
          <w:noProof/>
        </w:rPr>
        <mc:AlternateContent>
          <mc:Choice Requires="wps">
            <w:drawing>
              <wp:anchor distT="0" distB="0" distL="113665" distR="113665" simplePos="0" relativeHeight="251675648" behindDoc="0" locked="0" layoutInCell="1" allowOverlap="1" wp14:anchorId="766712D1" wp14:editId="279DB636">
                <wp:simplePos x="0" y="0"/>
                <wp:positionH relativeFrom="column">
                  <wp:posOffset>6095549</wp:posOffset>
                </wp:positionH>
                <wp:positionV relativeFrom="paragraph">
                  <wp:posOffset>283845</wp:posOffset>
                </wp:positionV>
                <wp:extent cx="635" cy="450215"/>
                <wp:effectExtent l="0" t="0" r="37465" b="26035"/>
                <wp:wrapNone/>
                <wp:docPr id="2" name="自选图形 280"/>
                <wp:cNvGraphicFramePr/>
                <a:graphic xmlns:a="http://schemas.openxmlformats.org/drawingml/2006/main">
                  <a:graphicData uri="http://schemas.microsoft.com/office/word/2010/wordprocessingShape">
                    <wps:wsp>
                      <wps:cNvCnPr/>
                      <wps:spPr>
                        <a:xfrm>
                          <a:off x="0" y="0"/>
                          <a:ext cx="635" cy="450215"/>
                        </a:xfrm>
                        <a:prstGeom prst="straightConnector1">
                          <a:avLst/>
                        </a:prstGeom>
                        <a:noFill/>
                        <a:ln w="19050" cap="flat" cmpd="sng">
                          <a:solidFill>
                            <a:srgbClr val="000000"/>
                          </a:solidFill>
                          <a:prstDash val="solid"/>
                          <a:round/>
                        </a:ln>
                      </wps:spPr>
                      <wps:bodyPr/>
                    </wps:wsp>
                  </a:graphicData>
                </a:graphic>
              </wp:anchor>
            </w:drawing>
          </mc:Choice>
          <mc:Fallback>
            <w:pict>
              <v:shapetype w14:anchorId="3CE89676" id="_x0000_t32" coordsize="21600,21600" o:spt="32" o:oned="t" path="m,l21600,21600e" filled="f">
                <v:path arrowok="t" fillok="f" o:connecttype="none"/>
                <o:lock v:ext="edit" shapetype="t"/>
              </v:shapetype>
              <v:shape id="自选图形 280" o:spid="_x0000_s1026" type="#_x0000_t32" style="position:absolute;margin-left:479.95pt;margin-top:22.35pt;width:.05pt;height:35.45pt;z-index:251675648;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" strokeweight="1.5pt"/>
            </w:pict>
          </mc:Fallback>
        </mc:AlternateContent>
      </w:r>
      <w:r w:rsidR="001B465A" w:rsidRPr="00685D0C">
        <w:rPr>
          <w:rFonts w:ascii="Times New Roman" w:hint="eastAsia"/>
        </w:rPr>
        <w:t xml:space="preserve">1  </w:t>
      </w:r>
      <w:r w:rsidR="001B465A" w:rsidRPr="00685D0C">
        <w:rPr>
          <w:rFonts w:ascii="Times New Roman"/>
        </w:rPr>
        <w:t>范围</w:t>
      </w:r>
    </w:p>
    <w:p w14:paraId="5310D0AA" w14:textId="515B3967" w:rsidR="005F4C58" w:rsidRDefault="00907DA4" w:rsidP="005F4C58">
      <w:pPr>
        <w:adjustRightInd w:val="0"/>
        <w:snapToGrid w:val="0"/>
        <w:ind w:firstLineChars="200" w:firstLine="420"/>
      </w:pPr>
      <w:r>
        <w:rPr>
          <w:rFonts w:hint="eastAsia"/>
        </w:rPr>
        <w:t>本文件</w:t>
      </w:r>
      <w:r w:rsidR="005F4C58">
        <w:rPr>
          <w:rFonts w:hint="eastAsia"/>
        </w:rPr>
        <w:t>规定了测定洗涤剂和肥皂中总二氧化硅含量的重量法。</w:t>
      </w:r>
    </w:p>
    <w:p w14:paraId="628AA870" w14:textId="6F3ADB31" w:rsidR="001B465A" w:rsidRPr="00685D0C" w:rsidRDefault="00907DA4" w:rsidP="005F4C58">
      <w:pPr>
        <w:adjustRightInd w:val="0"/>
        <w:snapToGrid w:val="0"/>
        <w:ind w:firstLineChars="200" w:firstLine="420"/>
      </w:pPr>
      <w:r>
        <w:rPr>
          <w:rFonts w:hint="eastAsia"/>
        </w:rPr>
        <w:t>本文件</w:t>
      </w:r>
      <w:r w:rsidR="005F4C58">
        <w:rPr>
          <w:rFonts w:hint="eastAsia"/>
        </w:rPr>
        <w:t>适用于含有二氧化硅成分的洗涤剂和肥皂</w:t>
      </w:r>
      <w:r>
        <w:rPr>
          <w:rFonts w:hint="eastAsia"/>
        </w:rPr>
        <w:t>，</w:t>
      </w:r>
      <w:r w:rsidR="005F4C58">
        <w:rPr>
          <w:rFonts w:hint="eastAsia"/>
        </w:rPr>
        <w:t>不适用于含有二氧化硅以外的酸不溶物的洗涤剂和肥皂</w:t>
      </w:r>
      <w:r w:rsidR="000F27D7">
        <w:rPr>
          <w:rFonts w:hint="eastAsia"/>
        </w:rPr>
        <w:t>。</w:t>
      </w:r>
    </w:p>
    <w:p w14:paraId="7C6CC08D" w14:textId="12FB5F87" w:rsidR="001B465A" w:rsidRPr="00685D0C" w:rsidRDefault="00043179" w:rsidP="00EE7DDE">
      <w:pPr>
        <w:adjustRightInd w:val="0"/>
        <w:snapToGrid w:val="0"/>
        <w:spacing w:beforeLines="100" w:before="312" w:afterLines="100" w:after="312"/>
        <w:rPr>
          <w:rFonts w:eastAsia="黑体"/>
          <w:kern w:val="0"/>
          <w:szCs w:val="20"/>
        </w:rPr>
      </w:pPr>
      <w:r>
        <w:rPr>
          <w:noProof/>
        </w:rPr>
        <mc:AlternateContent>
          <mc:Choice Requires="wps">
            <w:drawing>
              <wp:anchor distT="0" distB="0" distL="114300" distR="114300" simplePos="0" relativeHeight="251678720" behindDoc="0" locked="0" layoutInCell="1" allowOverlap="1" wp14:anchorId="3EA446BD" wp14:editId="23AB0302">
                <wp:simplePos x="0" y="0"/>
                <wp:positionH relativeFrom="column">
                  <wp:posOffset>6096205</wp:posOffset>
                </wp:positionH>
                <wp:positionV relativeFrom="paragraph">
                  <wp:posOffset>591533</wp:posOffset>
                </wp:positionV>
                <wp:extent cx="0" cy="643030"/>
                <wp:effectExtent l="0" t="0" r="38100" b="24130"/>
                <wp:wrapNone/>
                <wp:docPr id="1811933271" name="直接连接符 15"/>
                <wp:cNvGraphicFramePr/>
                <a:graphic xmlns:a="http://schemas.openxmlformats.org/drawingml/2006/main">
                  <a:graphicData uri="http://schemas.microsoft.com/office/word/2010/wordprocessingShape">
                    <wps:wsp>
                      <wps:cNvCnPr/>
                      <wps:spPr>
                        <a:xfrm>
                          <a:off x="0" y="0"/>
                          <a:ext cx="0" cy="6430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13D0E6" id="直接连接符 15"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480pt,46.6pt" to="480pt,9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" strokecolor="black [3040]"/>
            </w:pict>
          </mc:Fallback>
        </mc:AlternateContent>
      </w:r>
      <w:r w:rsidR="001B465A" w:rsidRPr="00685D0C">
        <w:rPr>
          <w:szCs w:val="21"/>
        </w:rPr>
        <w:t xml:space="preserve">2  </w:t>
      </w:r>
      <w:r w:rsidR="001B465A" w:rsidRPr="00685D0C">
        <w:rPr>
          <w:rFonts w:eastAsia="黑体"/>
          <w:kern w:val="0"/>
          <w:szCs w:val="20"/>
        </w:rPr>
        <w:t>规范性引用文件</w:t>
      </w:r>
    </w:p>
    <w:p w14:paraId="1984C3AF" w14:textId="1116831B" w:rsidR="003431CA" w:rsidRPr="003431CA" w:rsidRDefault="003431CA" w:rsidP="00EE7DDE">
      <w:pPr>
        <w:adjustRightInd w:val="0"/>
        <w:snapToGrid w:val="0"/>
        <w:ind w:firstLineChars="200" w:firstLine="420"/>
      </w:pPr>
      <w:r w:rsidRPr="003431C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CB12647" w14:textId="645FED02" w:rsidR="005B6BD0" w:rsidRPr="004A0D95" w:rsidRDefault="005B6BD0" w:rsidP="004A0D95">
      <w:pPr>
        <w:adjustRightInd w:val="0"/>
        <w:snapToGrid w:val="0"/>
        <w:ind w:firstLineChars="200" w:firstLine="420"/>
        <w:rPr>
          <w:rFonts w:ascii="宋体" w:hAnsi="宋体" w:hint="eastAsia"/>
          <w:szCs w:val="21"/>
        </w:rPr>
      </w:pPr>
      <w:r w:rsidRPr="005B6BD0">
        <w:rPr>
          <w:rFonts w:ascii="宋体" w:hAnsi="宋体" w:hint="eastAsia"/>
          <w:szCs w:val="21"/>
        </w:rPr>
        <w:t>GB/T 6682  分析实验室用水规格和试验方法</w:t>
      </w:r>
    </w:p>
    <w:p w14:paraId="64E980BE" w14:textId="1EBD6AF5" w:rsidR="0074330F" w:rsidRDefault="0074330F" w:rsidP="004A0D95">
      <w:pPr>
        <w:adjustRightInd w:val="0"/>
        <w:snapToGrid w:val="0"/>
        <w:ind w:firstLineChars="200" w:firstLine="420"/>
        <w:rPr>
          <w:rFonts w:ascii="宋体" w:hAnsi="宋体" w:hint="eastAsia"/>
          <w:szCs w:val="21"/>
        </w:rPr>
      </w:pPr>
      <w:bookmarkStart w:id="2" w:name="_Hlk103076300"/>
      <w:r w:rsidRPr="0074330F">
        <w:rPr>
          <w:rFonts w:ascii="宋体" w:hAnsi="宋体" w:hint="eastAsia"/>
          <w:szCs w:val="21"/>
        </w:rPr>
        <w:t>GB</w:t>
      </w:r>
      <w:r>
        <w:rPr>
          <w:rFonts w:ascii="宋体" w:hAnsi="宋体"/>
          <w:szCs w:val="21"/>
        </w:rPr>
        <w:t>/</w:t>
      </w:r>
      <w:r w:rsidRPr="0074330F">
        <w:rPr>
          <w:rFonts w:ascii="宋体" w:hAnsi="宋体" w:hint="eastAsia"/>
          <w:szCs w:val="21"/>
        </w:rPr>
        <w:t>T</w:t>
      </w:r>
      <w:r>
        <w:rPr>
          <w:rFonts w:ascii="宋体" w:hAnsi="宋体"/>
          <w:szCs w:val="21"/>
        </w:rPr>
        <w:t xml:space="preserve"> </w:t>
      </w:r>
      <w:r w:rsidRPr="0074330F">
        <w:rPr>
          <w:rFonts w:ascii="宋体" w:hAnsi="宋体" w:hint="eastAsia"/>
          <w:szCs w:val="21"/>
        </w:rPr>
        <w:t>1</w:t>
      </w:r>
      <w:r w:rsidR="00FC3721">
        <w:rPr>
          <w:rFonts w:ascii="宋体" w:hAnsi="宋体"/>
          <w:szCs w:val="21"/>
        </w:rPr>
        <w:t>3</w:t>
      </w:r>
      <w:bookmarkEnd w:id="2"/>
      <w:r w:rsidR="00FC3721">
        <w:rPr>
          <w:rFonts w:ascii="宋体" w:hAnsi="宋体"/>
          <w:szCs w:val="21"/>
        </w:rPr>
        <w:t>173</w:t>
      </w:r>
      <w:r>
        <w:rPr>
          <w:rFonts w:ascii="宋体" w:hAnsi="宋体"/>
          <w:szCs w:val="21"/>
        </w:rPr>
        <w:t xml:space="preserve"> </w:t>
      </w:r>
      <w:r w:rsidRPr="0074330F">
        <w:rPr>
          <w:rFonts w:ascii="宋体" w:hAnsi="宋体" w:hint="eastAsia"/>
          <w:szCs w:val="21"/>
        </w:rPr>
        <w:t xml:space="preserve"> 表面活性剂 </w:t>
      </w:r>
      <w:r>
        <w:rPr>
          <w:rFonts w:ascii="宋体" w:hAnsi="宋体"/>
          <w:szCs w:val="21"/>
        </w:rPr>
        <w:t xml:space="preserve"> </w:t>
      </w:r>
      <w:r w:rsidR="00FC3721">
        <w:rPr>
          <w:rFonts w:ascii="宋体" w:hAnsi="宋体" w:hint="eastAsia"/>
          <w:szCs w:val="21"/>
        </w:rPr>
        <w:t>洗涤剂试验方法</w:t>
      </w:r>
    </w:p>
    <w:p w14:paraId="4B34BD85" w14:textId="2790FEE3" w:rsidR="00EE7DDE" w:rsidRPr="00EE7DDE" w:rsidRDefault="00EE7DDE" w:rsidP="00EE7DDE">
      <w:pPr>
        <w:adjustRightInd w:val="0"/>
        <w:snapToGrid w:val="0"/>
        <w:spacing w:beforeLines="100" w:before="312" w:afterLines="100" w:after="312"/>
        <w:rPr>
          <w:rFonts w:ascii="黑体" w:eastAsia="黑体" w:hAnsi="黑体" w:hint="eastAsia"/>
          <w:szCs w:val="21"/>
        </w:rPr>
      </w:pPr>
      <w:bookmarkStart w:id="3" w:name="_Toc155316797"/>
      <w:r w:rsidRPr="00EE7DDE">
        <w:rPr>
          <w:rFonts w:ascii="黑体" w:eastAsia="黑体" w:hAnsi="黑体" w:hint="eastAsia"/>
          <w:szCs w:val="21"/>
        </w:rPr>
        <w:t>3</w:t>
      </w:r>
      <w:r w:rsidRPr="00EE7DDE">
        <w:rPr>
          <w:rFonts w:ascii="黑体" w:eastAsia="黑体" w:hAnsi="黑体"/>
          <w:szCs w:val="21"/>
        </w:rPr>
        <w:t xml:space="preserve">  </w:t>
      </w:r>
      <w:r w:rsidRPr="00EE7DDE">
        <w:rPr>
          <w:rFonts w:ascii="黑体" w:eastAsia="黑体" w:hAnsi="黑体" w:hint="eastAsia"/>
          <w:szCs w:val="21"/>
        </w:rPr>
        <w:t>术语和定义</w:t>
      </w:r>
      <w:bookmarkEnd w:id="3"/>
    </w:p>
    <w:p w14:paraId="188DE3E8" w14:textId="5884E817" w:rsidR="00EE7DDE" w:rsidRDefault="00FC3721" w:rsidP="00EE7DDE">
      <w:pPr>
        <w:pStyle w:val="af3"/>
        <w:ind w:firstLine="420"/>
        <w:rPr>
          <w:rFonts w:ascii="Times New Roman" w:cs="宋体"/>
        </w:rPr>
      </w:pPr>
      <w:r>
        <w:rPr>
          <w:rFonts w:ascii="Times New Roman" w:cs="宋体" w:hint="eastAsia"/>
        </w:rPr>
        <w:t>本文件</w:t>
      </w:r>
      <w:r w:rsidR="00700A3D">
        <w:rPr>
          <w:rFonts w:ascii="Times New Roman" w:cs="宋体" w:hint="eastAsia"/>
        </w:rPr>
        <w:t>没有</w:t>
      </w:r>
      <w:r>
        <w:rPr>
          <w:rFonts w:ascii="Times New Roman" w:cs="宋体" w:hint="eastAsia"/>
        </w:rPr>
        <w:t>需要界定</w:t>
      </w:r>
      <w:r w:rsidR="004A0D95" w:rsidRPr="004A0D95">
        <w:rPr>
          <w:rFonts w:ascii="Times New Roman" w:cs="宋体" w:hint="eastAsia"/>
        </w:rPr>
        <w:t>术语和定义</w:t>
      </w:r>
      <w:r w:rsidR="00EE7DDE" w:rsidRPr="009C457E">
        <w:rPr>
          <w:rFonts w:ascii="Times New Roman" w:cs="宋体" w:hint="eastAsia"/>
        </w:rPr>
        <w:t>。</w:t>
      </w:r>
    </w:p>
    <w:p w14:paraId="0EE88B5C" w14:textId="17304C2F" w:rsidR="001B465A" w:rsidRPr="00685D0C" w:rsidRDefault="00390487" w:rsidP="00EE7DDE">
      <w:pPr>
        <w:adjustRightInd w:val="0"/>
        <w:snapToGrid w:val="0"/>
        <w:spacing w:beforeLines="100" w:before="312" w:afterLines="100" w:after="312"/>
        <w:rPr>
          <w:rFonts w:ascii="黑体" w:eastAsia="黑体" w:hAnsi="黑体" w:hint="eastAsia"/>
          <w:szCs w:val="21"/>
        </w:rPr>
      </w:pPr>
      <w:r>
        <w:rPr>
          <w:rFonts w:ascii="黑体" w:eastAsia="黑体" w:hAnsi="黑体"/>
          <w:szCs w:val="21"/>
        </w:rPr>
        <w:t>4</w:t>
      </w:r>
      <w:r w:rsidR="001B465A" w:rsidRPr="00685D0C">
        <w:rPr>
          <w:rFonts w:ascii="黑体" w:eastAsia="黑体" w:hAnsi="黑体" w:hint="eastAsia"/>
          <w:szCs w:val="21"/>
        </w:rPr>
        <w:t xml:space="preserve">  </w:t>
      </w:r>
      <w:r w:rsidR="00700A3D">
        <w:rPr>
          <w:rFonts w:ascii="黑体" w:eastAsia="黑体" w:hAnsi="黑体" w:hint="eastAsia"/>
          <w:szCs w:val="21"/>
        </w:rPr>
        <w:t>原理</w:t>
      </w:r>
    </w:p>
    <w:p w14:paraId="659F24CD" w14:textId="240ACCB7" w:rsidR="001B465A" w:rsidRPr="00685D0C" w:rsidRDefault="005F4C58" w:rsidP="00EE7DDE">
      <w:pPr>
        <w:adjustRightInd w:val="0"/>
        <w:snapToGrid w:val="0"/>
        <w:ind w:firstLineChars="200" w:firstLine="420"/>
        <w:rPr>
          <w:rFonts w:ascii="宋体" w:hAnsi="宋体" w:hint="eastAsia"/>
          <w:bCs/>
        </w:rPr>
      </w:pPr>
      <w:r w:rsidRPr="005F4C58">
        <w:rPr>
          <w:rFonts w:ascii="宋体" w:hAnsi="宋体" w:hint="eastAsia"/>
          <w:bCs/>
        </w:rPr>
        <w:t>用乙醇萃取出试样中乙醇可溶物，然后加盐酸酸化乙醇不溶物，重量法测定析出的二氧化硅。</w:t>
      </w:r>
    </w:p>
    <w:bookmarkEnd w:id="1"/>
    <w:p w14:paraId="0C7EBE1C" w14:textId="377D4CF6" w:rsidR="001B465A" w:rsidRPr="00685D0C" w:rsidRDefault="0039495A" w:rsidP="00EE7DDE">
      <w:pPr>
        <w:pStyle w:val="a2"/>
        <w:numPr>
          <w:ilvl w:val="0"/>
          <w:numId w:val="0"/>
        </w:numPr>
        <w:adjustRightInd w:val="0"/>
        <w:snapToGrid w:val="0"/>
        <w:spacing w:beforeLines="100" w:before="312" w:afterLines="100" w:after="312"/>
        <w:rPr>
          <w:color w:val="000000"/>
        </w:rPr>
      </w:pPr>
      <w:r>
        <w:rPr>
          <w:color w:val="000000"/>
        </w:rPr>
        <w:t>5</w:t>
      </w:r>
      <w:r w:rsidR="001B465A" w:rsidRPr="00685D0C">
        <w:rPr>
          <w:rFonts w:hint="eastAsia"/>
          <w:color w:val="000000"/>
        </w:rPr>
        <w:t xml:space="preserve">  </w:t>
      </w:r>
      <w:r>
        <w:rPr>
          <w:rFonts w:hint="eastAsia"/>
          <w:color w:val="000000"/>
        </w:rPr>
        <w:t>试剂</w:t>
      </w:r>
    </w:p>
    <w:p w14:paraId="29C1D7B2" w14:textId="77777777" w:rsidR="0039495A" w:rsidRDefault="0039495A" w:rsidP="0039495A">
      <w:pPr>
        <w:pStyle w:val="afe"/>
        <w:adjustRightInd w:val="0"/>
        <w:snapToGrid w:val="0"/>
        <w:ind w:firstLineChars="200" w:firstLine="420"/>
        <w:rPr>
          <w:color w:val="000000"/>
        </w:rPr>
      </w:pPr>
      <w:r w:rsidRPr="00705B40">
        <w:rPr>
          <w:rFonts w:hint="eastAsia"/>
          <w:color w:val="000000"/>
        </w:rPr>
        <w:t>除非另有说明，在分析中仅使用确认为分析纯的试剂和符合GB/T 6682三级或以上的水。</w:t>
      </w:r>
    </w:p>
    <w:p w14:paraId="3EA917D3" w14:textId="1C2E2EE3" w:rsidR="005F4C58" w:rsidRPr="005F4C58" w:rsidRDefault="0039495A" w:rsidP="005F4C58">
      <w:pPr>
        <w:pStyle w:val="afe"/>
        <w:adjustRightInd w:val="0"/>
        <w:snapToGrid w:val="0"/>
        <w:rPr>
          <w:color w:val="000000"/>
        </w:rPr>
      </w:pPr>
      <w:r w:rsidRPr="0039495A">
        <w:rPr>
          <w:rFonts w:hint="eastAsia"/>
          <w:color w:val="000000"/>
        </w:rPr>
        <w:t>5.</w:t>
      </w:r>
      <w:r w:rsidR="006815C5">
        <w:rPr>
          <w:color w:val="000000"/>
        </w:rPr>
        <w:t>1</w:t>
      </w:r>
      <w:r w:rsidR="005F4C58">
        <w:rPr>
          <w:color w:val="000000"/>
        </w:rPr>
        <w:t xml:space="preserve"> </w:t>
      </w:r>
      <w:r w:rsidR="005F4C58" w:rsidRPr="005F4C58">
        <w:rPr>
          <w:rFonts w:hint="eastAsia"/>
          <w:color w:val="000000"/>
        </w:rPr>
        <w:t xml:space="preserve"> 无水乙醇。</w:t>
      </w:r>
    </w:p>
    <w:p w14:paraId="7803BD16" w14:textId="3AFF13C8" w:rsidR="005F4C58" w:rsidRPr="005F4C58" w:rsidRDefault="005F4C58" w:rsidP="005F4C58">
      <w:pPr>
        <w:pStyle w:val="afe"/>
        <w:adjustRightInd w:val="0"/>
        <w:snapToGrid w:val="0"/>
        <w:rPr>
          <w:color w:val="000000"/>
        </w:rPr>
      </w:pPr>
      <w:r>
        <w:rPr>
          <w:color w:val="000000"/>
        </w:rPr>
        <w:t>5.</w:t>
      </w:r>
      <w:r w:rsidRPr="005F4C58">
        <w:rPr>
          <w:rFonts w:hint="eastAsia"/>
          <w:color w:val="000000"/>
        </w:rPr>
        <w:t>2</w:t>
      </w:r>
      <w:r>
        <w:rPr>
          <w:color w:val="000000"/>
        </w:rPr>
        <w:t xml:space="preserve"> </w:t>
      </w:r>
      <w:r w:rsidRPr="005F4C58">
        <w:rPr>
          <w:rFonts w:hint="eastAsia"/>
          <w:color w:val="000000"/>
        </w:rPr>
        <w:t xml:space="preserve"> 95 %乙醇</w:t>
      </w:r>
      <w:r>
        <w:rPr>
          <w:rFonts w:hint="eastAsia"/>
          <w:color w:val="000000"/>
        </w:rPr>
        <w:t>。</w:t>
      </w:r>
    </w:p>
    <w:p w14:paraId="4279E11D" w14:textId="60AF0677" w:rsidR="005F4C58" w:rsidRPr="005F4C58" w:rsidRDefault="005F4C58" w:rsidP="005F4C58">
      <w:pPr>
        <w:pStyle w:val="afe"/>
        <w:adjustRightInd w:val="0"/>
        <w:snapToGrid w:val="0"/>
        <w:rPr>
          <w:color w:val="000000"/>
        </w:rPr>
      </w:pPr>
      <w:r>
        <w:rPr>
          <w:color w:val="000000"/>
        </w:rPr>
        <w:t>5</w:t>
      </w:r>
      <w:r w:rsidRPr="005F4C58">
        <w:rPr>
          <w:rFonts w:hint="eastAsia"/>
          <w:color w:val="000000"/>
        </w:rPr>
        <w:t xml:space="preserve">.3 </w:t>
      </w:r>
      <w:r>
        <w:rPr>
          <w:color w:val="000000"/>
        </w:rPr>
        <w:t xml:space="preserve"> </w:t>
      </w:r>
      <w:r w:rsidRPr="005F4C58">
        <w:rPr>
          <w:rFonts w:hint="eastAsia"/>
          <w:color w:val="000000"/>
        </w:rPr>
        <w:t>盐酸。</w:t>
      </w:r>
    </w:p>
    <w:p w14:paraId="69B0D26D" w14:textId="2738EC56" w:rsidR="005F4C58" w:rsidRPr="0039495A" w:rsidRDefault="005F4C58" w:rsidP="005F4C58">
      <w:pPr>
        <w:pStyle w:val="afe"/>
        <w:adjustRightInd w:val="0"/>
        <w:snapToGrid w:val="0"/>
        <w:rPr>
          <w:color w:val="000000"/>
        </w:rPr>
      </w:pPr>
      <w:r>
        <w:rPr>
          <w:color w:val="000000"/>
        </w:rPr>
        <w:t>5.</w:t>
      </w:r>
      <w:r w:rsidRPr="005F4C58">
        <w:rPr>
          <w:rFonts w:hint="eastAsia"/>
          <w:color w:val="000000"/>
        </w:rPr>
        <w:t>4</w:t>
      </w:r>
      <w:r>
        <w:rPr>
          <w:color w:val="000000"/>
        </w:rPr>
        <w:t xml:space="preserve"> </w:t>
      </w:r>
      <w:r w:rsidRPr="005F4C58">
        <w:rPr>
          <w:rFonts w:hint="eastAsia"/>
          <w:color w:val="000000"/>
        </w:rPr>
        <w:t xml:space="preserve"> 硝酸银，5 g/L溶液</w:t>
      </w:r>
      <w:r>
        <w:rPr>
          <w:rFonts w:hint="eastAsia"/>
          <w:color w:val="000000"/>
        </w:rPr>
        <w:t>。</w:t>
      </w:r>
    </w:p>
    <w:p w14:paraId="7D071D37" w14:textId="77777777" w:rsidR="006815C5" w:rsidRPr="006815C5" w:rsidRDefault="006815C5" w:rsidP="006815C5">
      <w:pPr>
        <w:pStyle w:val="a2"/>
        <w:numPr>
          <w:ilvl w:val="0"/>
          <w:numId w:val="0"/>
        </w:numPr>
        <w:adjustRightInd w:val="0"/>
        <w:snapToGrid w:val="0"/>
        <w:spacing w:beforeLines="100" w:before="312" w:afterLines="100" w:after="312"/>
        <w:rPr>
          <w:color w:val="000000"/>
        </w:rPr>
      </w:pPr>
      <w:r w:rsidRPr="006815C5">
        <w:rPr>
          <w:rFonts w:hint="eastAsia"/>
          <w:color w:val="000000"/>
        </w:rPr>
        <w:t>6  仪器</w:t>
      </w:r>
    </w:p>
    <w:p w14:paraId="1DA23EF7" w14:textId="02F0AD51" w:rsidR="005F4C58" w:rsidRPr="005F4C58" w:rsidRDefault="005F4C58" w:rsidP="005F4C58">
      <w:pPr>
        <w:rPr>
          <w:szCs w:val="21"/>
        </w:rPr>
      </w:pPr>
      <w:r>
        <w:rPr>
          <w:szCs w:val="21"/>
        </w:rPr>
        <w:t>6</w:t>
      </w:r>
      <w:r w:rsidRPr="005F4C58">
        <w:rPr>
          <w:rFonts w:hint="eastAsia"/>
          <w:szCs w:val="21"/>
        </w:rPr>
        <w:t>.1</w:t>
      </w:r>
      <w:r w:rsidRPr="005F4C58">
        <w:rPr>
          <w:rFonts w:hint="eastAsia"/>
          <w:szCs w:val="21"/>
        </w:rPr>
        <w:tab/>
      </w:r>
      <w:r w:rsidRPr="005F4C58">
        <w:rPr>
          <w:rFonts w:hint="eastAsia"/>
          <w:szCs w:val="21"/>
        </w:rPr>
        <w:t>烘箱</w:t>
      </w:r>
      <w:r w:rsidR="00907DA4">
        <w:rPr>
          <w:rFonts w:hint="eastAsia"/>
          <w:szCs w:val="21"/>
        </w:rPr>
        <w:t>，</w:t>
      </w:r>
      <w:r w:rsidRPr="005F4C58">
        <w:rPr>
          <w:rFonts w:hint="eastAsia"/>
          <w:szCs w:val="21"/>
        </w:rPr>
        <w:t>可控制温度在</w:t>
      </w:r>
      <w:r w:rsidR="00043179">
        <w:rPr>
          <w:rFonts w:hint="eastAsia"/>
          <w:szCs w:val="21"/>
        </w:rPr>
        <w:t>（</w:t>
      </w:r>
      <w:r w:rsidRPr="005F4C58">
        <w:rPr>
          <w:rFonts w:hint="eastAsia"/>
          <w:szCs w:val="21"/>
        </w:rPr>
        <w:t>105</w:t>
      </w:r>
      <w:r w:rsidR="00043179">
        <w:rPr>
          <w:rFonts w:hint="eastAsia"/>
          <w:szCs w:val="21"/>
        </w:rPr>
        <w:t xml:space="preserve"> </w:t>
      </w:r>
      <w:r w:rsidR="00043179">
        <w:t>±</w:t>
      </w:r>
      <w:r w:rsidR="00043179">
        <w:rPr>
          <w:rFonts w:hint="eastAsia"/>
        </w:rPr>
        <w:t xml:space="preserve"> </w:t>
      </w:r>
      <w:r w:rsidRPr="005F4C58">
        <w:rPr>
          <w:rFonts w:hint="eastAsia"/>
          <w:szCs w:val="21"/>
        </w:rPr>
        <w:t>2</w:t>
      </w:r>
      <w:r w:rsidR="00043179">
        <w:rPr>
          <w:rFonts w:hint="eastAsia"/>
          <w:szCs w:val="21"/>
        </w:rPr>
        <w:t>）</w:t>
      </w:r>
      <w:r w:rsidRPr="00965B8A">
        <w:rPr>
          <w:rFonts w:hint="eastAsia"/>
          <w:szCs w:val="21"/>
        </w:rPr>
        <w:t>℃</w:t>
      </w:r>
      <w:r>
        <w:rPr>
          <w:rFonts w:hint="eastAsia"/>
          <w:szCs w:val="21"/>
        </w:rPr>
        <w:t>。</w:t>
      </w:r>
    </w:p>
    <w:p w14:paraId="745650AF" w14:textId="5E155DED" w:rsidR="005F4C58" w:rsidRPr="005F4C58" w:rsidRDefault="005F4C58" w:rsidP="005F4C58">
      <w:pPr>
        <w:rPr>
          <w:szCs w:val="21"/>
        </w:rPr>
      </w:pPr>
      <w:r>
        <w:rPr>
          <w:szCs w:val="21"/>
        </w:rPr>
        <w:t>6</w:t>
      </w:r>
      <w:r w:rsidRPr="005F4C58">
        <w:rPr>
          <w:rFonts w:hint="eastAsia"/>
          <w:szCs w:val="21"/>
        </w:rPr>
        <w:t>.2</w:t>
      </w:r>
      <w:r w:rsidRPr="005F4C58">
        <w:rPr>
          <w:rFonts w:hint="eastAsia"/>
          <w:szCs w:val="21"/>
        </w:rPr>
        <w:tab/>
      </w:r>
      <w:r w:rsidRPr="005F4C58">
        <w:rPr>
          <w:rFonts w:hint="eastAsia"/>
          <w:szCs w:val="21"/>
        </w:rPr>
        <w:t>高温炉，可控制温度在</w:t>
      </w:r>
      <w:r w:rsidR="00043179">
        <w:rPr>
          <w:rFonts w:hint="eastAsia"/>
          <w:szCs w:val="21"/>
        </w:rPr>
        <w:t>（</w:t>
      </w:r>
      <w:r w:rsidR="00043179">
        <w:rPr>
          <w:rFonts w:hint="eastAsia"/>
          <w:szCs w:val="21"/>
        </w:rPr>
        <w:t xml:space="preserve">900 </w:t>
      </w:r>
      <w:r w:rsidR="00043179">
        <w:t>±</w:t>
      </w:r>
      <w:r w:rsidR="00043179">
        <w:rPr>
          <w:rFonts w:hint="eastAsia"/>
        </w:rPr>
        <w:t xml:space="preserve"> 10</w:t>
      </w:r>
      <w:r w:rsidR="00043179">
        <w:rPr>
          <w:rFonts w:hint="eastAsia"/>
          <w:szCs w:val="21"/>
        </w:rPr>
        <w:t>）</w:t>
      </w:r>
      <w:r w:rsidRPr="00965B8A">
        <w:rPr>
          <w:rFonts w:hint="eastAsia"/>
          <w:szCs w:val="21"/>
        </w:rPr>
        <w:t>℃</w:t>
      </w:r>
      <w:r w:rsidRPr="005F4C58">
        <w:rPr>
          <w:rFonts w:hint="eastAsia"/>
          <w:szCs w:val="21"/>
        </w:rPr>
        <w:t>。</w:t>
      </w:r>
    </w:p>
    <w:p w14:paraId="2E624A4D" w14:textId="4339EEC8" w:rsidR="005F4C58" w:rsidRPr="005F4C58" w:rsidRDefault="005F4C58" w:rsidP="005F4C58">
      <w:pPr>
        <w:rPr>
          <w:szCs w:val="21"/>
        </w:rPr>
      </w:pPr>
      <w:r>
        <w:rPr>
          <w:szCs w:val="21"/>
        </w:rPr>
        <w:t>6</w:t>
      </w:r>
      <w:r w:rsidRPr="005F4C58">
        <w:rPr>
          <w:rFonts w:hint="eastAsia"/>
          <w:szCs w:val="21"/>
        </w:rPr>
        <w:t>.3</w:t>
      </w:r>
      <w:r w:rsidRPr="005F4C58">
        <w:rPr>
          <w:rFonts w:hint="eastAsia"/>
          <w:szCs w:val="21"/>
        </w:rPr>
        <w:tab/>
      </w:r>
      <w:r w:rsidRPr="005F4C58">
        <w:rPr>
          <w:rFonts w:hint="eastAsia"/>
          <w:szCs w:val="21"/>
        </w:rPr>
        <w:t>瓷</w:t>
      </w:r>
      <w:r w:rsidR="00552933">
        <w:rPr>
          <w:rFonts w:hint="eastAsia"/>
          <w:szCs w:val="21"/>
        </w:rPr>
        <w:t>坩埚</w:t>
      </w:r>
      <w:r w:rsidR="00907DA4">
        <w:rPr>
          <w:rFonts w:hint="eastAsia"/>
          <w:szCs w:val="21"/>
        </w:rPr>
        <w:t>，</w:t>
      </w:r>
      <w:r w:rsidRPr="005F4C58">
        <w:rPr>
          <w:rFonts w:hint="eastAsia"/>
          <w:szCs w:val="21"/>
        </w:rPr>
        <w:t>30 mL</w:t>
      </w:r>
      <w:r w:rsidRPr="005F4C58">
        <w:rPr>
          <w:rFonts w:hint="eastAsia"/>
          <w:szCs w:val="21"/>
        </w:rPr>
        <w:t>。</w:t>
      </w:r>
    </w:p>
    <w:p w14:paraId="0BC94837" w14:textId="4A2CF379" w:rsidR="005F4C58" w:rsidRDefault="005F4C58" w:rsidP="005F4C58">
      <w:pPr>
        <w:rPr>
          <w:szCs w:val="21"/>
        </w:rPr>
      </w:pPr>
      <w:r>
        <w:rPr>
          <w:szCs w:val="21"/>
        </w:rPr>
        <w:t>6</w:t>
      </w:r>
      <w:r w:rsidRPr="005F4C58">
        <w:rPr>
          <w:rFonts w:hint="eastAsia"/>
          <w:szCs w:val="21"/>
        </w:rPr>
        <w:t>.4</w:t>
      </w:r>
      <w:r w:rsidRPr="005F4C58">
        <w:rPr>
          <w:rFonts w:hint="eastAsia"/>
          <w:szCs w:val="21"/>
        </w:rPr>
        <w:tab/>
      </w:r>
      <w:r w:rsidRPr="005F4C58">
        <w:rPr>
          <w:rFonts w:hint="eastAsia"/>
          <w:szCs w:val="21"/>
        </w:rPr>
        <w:t>沸水浴或蒸汽浴。</w:t>
      </w:r>
    </w:p>
    <w:p w14:paraId="1FFF3080" w14:textId="5BB3DA0D" w:rsidR="0086014D" w:rsidRPr="005F4C58" w:rsidRDefault="0086014D" w:rsidP="005F4C58">
      <w:pPr>
        <w:rPr>
          <w:szCs w:val="21"/>
        </w:rPr>
      </w:pPr>
      <w:r>
        <w:rPr>
          <w:rFonts w:hint="eastAsia"/>
          <w:szCs w:val="21"/>
        </w:rPr>
        <w:t xml:space="preserve">6.5 </w:t>
      </w:r>
      <w:r>
        <w:rPr>
          <w:rFonts w:hint="eastAsia"/>
          <w:szCs w:val="21"/>
        </w:rPr>
        <w:t>电炉</w:t>
      </w:r>
    </w:p>
    <w:p w14:paraId="1D829B49" w14:textId="18B25C7A" w:rsidR="00DC2577" w:rsidRDefault="005F4C58" w:rsidP="005F4C58">
      <w:pPr>
        <w:rPr>
          <w:szCs w:val="21"/>
        </w:rPr>
      </w:pPr>
      <w:r>
        <w:rPr>
          <w:szCs w:val="21"/>
        </w:rPr>
        <w:t>6</w:t>
      </w:r>
      <w:r w:rsidR="0086014D">
        <w:rPr>
          <w:rFonts w:hint="eastAsia"/>
          <w:szCs w:val="21"/>
        </w:rPr>
        <w:t>.6</w:t>
      </w:r>
      <w:r w:rsidRPr="005F4C58">
        <w:rPr>
          <w:rFonts w:hint="eastAsia"/>
          <w:szCs w:val="21"/>
        </w:rPr>
        <w:tab/>
      </w:r>
      <w:r w:rsidR="008058C8">
        <w:rPr>
          <w:rFonts w:hint="eastAsia"/>
          <w:szCs w:val="21"/>
        </w:rPr>
        <w:t>定性</w:t>
      </w:r>
      <w:r w:rsidRPr="005F4C58">
        <w:rPr>
          <w:rFonts w:hint="eastAsia"/>
          <w:szCs w:val="21"/>
        </w:rPr>
        <w:t>滤纸</w:t>
      </w:r>
      <w:r w:rsidR="00907DA4">
        <w:rPr>
          <w:rFonts w:hint="eastAsia"/>
          <w:szCs w:val="21"/>
        </w:rPr>
        <w:t>，</w:t>
      </w:r>
      <w:r w:rsidR="00DC2577" w:rsidRPr="00AB1815">
        <w:rPr>
          <w:szCs w:val="21"/>
        </w:rPr>
        <w:t>中速</w:t>
      </w:r>
      <w:r w:rsidR="008058C8">
        <w:rPr>
          <w:rFonts w:hint="eastAsia"/>
          <w:szCs w:val="21"/>
        </w:rPr>
        <w:t>。</w:t>
      </w:r>
    </w:p>
    <w:p w14:paraId="6A6DF227" w14:textId="4BF4ABC8" w:rsidR="005F4C58" w:rsidRPr="002E1B7B" w:rsidRDefault="0086014D" w:rsidP="008058C8">
      <w:pPr>
        <w:rPr>
          <w:szCs w:val="21"/>
        </w:rPr>
      </w:pPr>
      <w:r>
        <w:rPr>
          <w:rFonts w:hint="eastAsia"/>
          <w:szCs w:val="21"/>
        </w:rPr>
        <w:t>6.7</w:t>
      </w:r>
      <w:r w:rsidR="008058C8">
        <w:rPr>
          <w:rFonts w:hint="eastAsia"/>
          <w:szCs w:val="21"/>
        </w:rPr>
        <w:t xml:space="preserve"> </w:t>
      </w:r>
      <w:r w:rsidR="005F4C58" w:rsidRPr="005F4C58">
        <w:rPr>
          <w:rFonts w:hint="eastAsia"/>
          <w:szCs w:val="21"/>
        </w:rPr>
        <w:t>定量滤纸</w:t>
      </w:r>
      <w:r w:rsidR="008058C8">
        <w:rPr>
          <w:rFonts w:hint="eastAsia"/>
          <w:szCs w:val="21"/>
        </w:rPr>
        <w:t>，</w:t>
      </w:r>
      <w:r w:rsidR="00E945A6">
        <w:rPr>
          <w:rFonts w:hint="eastAsia"/>
          <w:szCs w:val="21"/>
        </w:rPr>
        <w:t>慢</w:t>
      </w:r>
      <w:r w:rsidR="008058C8" w:rsidRPr="005F4C58">
        <w:rPr>
          <w:rFonts w:hint="eastAsia"/>
          <w:szCs w:val="21"/>
        </w:rPr>
        <w:t>速</w:t>
      </w:r>
      <w:r w:rsidR="005F4C58" w:rsidRPr="005F4C58">
        <w:rPr>
          <w:rFonts w:hint="eastAsia"/>
          <w:szCs w:val="21"/>
        </w:rPr>
        <w:t>。</w:t>
      </w:r>
    </w:p>
    <w:p w14:paraId="46733F82" w14:textId="1D360C5F" w:rsidR="00965B8A" w:rsidRDefault="00DF2571" w:rsidP="006815C5">
      <w:pPr>
        <w:pStyle w:val="a2"/>
        <w:numPr>
          <w:ilvl w:val="0"/>
          <w:numId w:val="0"/>
        </w:numPr>
        <w:adjustRightInd w:val="0"/>
        <w:snapToGrid w:val="0"/>
        <w:spacing w:beforeLines="100" w:before="312" w:afterLines="100" w:after="312"/>
        <w:rPr>
          <w:color w:val="000000"/>
        </w:rPr>
      </w:pPr>
      <w:r>
        <w:rPr>
          <w:rFonts w:hint="eastAsia"/>
          <w:color w:val="000000"/>
        </w:rPr>
        <w:t>7</w:t>
      </w:r>
      <w:r>
        <w:rPr>
          <w:color w:val="000000"/>
        </w:rPr>
        <w:t xml:space="preserve">  </w:t>
      </w:r>
      <w:r w:rsidR="00AB1815" w:rsidRPr="00AB1815">
        <w:rPr>
          <w:rFonts w:hint="eastAsia"/>
          <w:color w:val="000000"/>
        </w:rPr>
        <w:t>试样制备</w:t>
      </w:r>
    </w:p>
    <w:p w14:paraId="6AB3BBB7" w14:textId="45828A99" w:rsidR="00DF2571" w:rsidRPr="00DF2571" w:rsidRDefault="00AB1815" w:rsidP="00DF2571">
      <w:pPr>
        <w:pStyle w:val="af3"/>
        <w:ind w:firstLine="420"/>
      </w:pPr>
      <w:r w:rsidRPr="00AB1815">
        <w:rPr>
          <w:rFonts w:hint="eastAsia"/>
        </w:rPr>
        <w:lastRenderedPageBreak/>
        <w:t>按照GB/T 13173制备、贮存实验室样品。</w:t>
      </w:r>
    </w:p>
    <w:p w14:paraId="480E69D3" w14:textId="7073505C" w:rsidR="006815C5" w:rsidRPr="006815C5" w:rsidRDefault="00DF2571" w:rsidP="006815C5">
      <w:pPr>
        <w:pStyle w:val="a2"/>
        <w:numPr>
          <w:ilvl w:val="0"/>
          <w:numId w:val="0"/>
        </w:numPr>
        <w:adjustRightInd w:val="0"/>
        <w:snapToGrid w:val="0"/>
        <w:spacing w:beforeLines="100" w:before="312" w:afterLines="100" w:after="312"/>
        <w:rPr>
          <w:color w:val="000000"/>
        </w:rPr>
      </w:pPr>
      <w:r>
        <w:rPr>
          <w:color w:val="000000"/>
        </w:rPr>
        <w:t>8</w:t>
      </w:r>
      <w:r w:rsidR="006815C5" w:rsidRPr="006815C5">
        <w:rPr>
          <w:rFonts w:hint="eastAsia"/>
          <w:color w:val="000000"/>
        </w:rPr>
        <w:t xml:space="preserve">  </w:t>
      </w:r>
      <w:r w:rsidR="00AB1815">
        <w:rPr>
          <w:rFonts w:hint="eastAsia"/>
          <w:color w:val="000000"/>
        </w:rPr>
        <w:t>试验程序</w:t>
      </w:r>
    </w:p>
    <w:p w14:paraId="20CF5071" w14:textId="3DC3B308" w:rsidR="00AB1815" w:rsidRPr="00AB1815" w:rsidRDefault="00AB1815" w:rsidP="00AB1815">
      <w:pPr>
        <w:pStyle w:val="10"/>
        <w:tabs>
          <w:tab w:val="left" w:pos="522"/>
        </w:tabs>
        <w:spacing w:line="313" w:lineRule="exact"/>
        <w:ind w:firstLine="0"/>
        <w:jc w:val="both"/>
        <w:rPr>
          <w:rFonts w:hint="eastAsia"/>
          <w:sz w:val="21"/>
          <w:szCs w:val="21"/>
        </w:rPr>
      </w:pPr>
      <w:r>
        <w:rPr>
          <w:rFonts w:hint="eastAsia"/>
          <w:sz w:val="21"/>
          <w:szCs w:val="21"/>
        </w:rPr>
        <w:t>8</w:t>
      </w:r>
      <w:r>
        <w:rPr>
          <w:sz w:val="21"/>
          <w:szCs w:val="21"/>
        </w:rPr>
        <w:t xml:space="preserve">.1  </w:t>
      </w:r>
      <w:r w:rsidRPr="00AB1815">
        <w:rPr>
          <w:sz w:val="21"/>
          <w:szCs w:val="21"/>
        </w:rPr>
        <w:t>试验份</w:t>
      </w:r>
    </w:p>
    <w:p w14:paraId="4C4DBF90" w14:textId="100854FA" w:rsidR="00AB1815" w:rsidRPr="00AB1815" w:rsidRDefault="00AB1815" w:rsidP="00AB1815">
      <w:pPr>
        <w:pStyle w:val="aff5"/>
        <w:spacing w:line="317" w:lineRule="exact"/>
        <w:ind w:firstLine="380"/>
        <w:jc w:val="both"/>
        <w:rPr>
          <w:rFonts w:hint="eastAsia"/>
          <w:sz w:val="21"/>
          <w:szCs w:val="21"/>
        </w:rPr>
      </w:pPr>
      <w:r>
        <w:rPr>
          <w:rFonts w:hint="eastAsia"/>
          <w:sz w:val="21"/>
          <w:szCs w:val="21"/>
          <w:lang w:val="zh-CN" w:bidi="zh-CN"/>
        </w:rPr>
        <w:t>称</w:t>
      </w:r>
      <w:r w:rsidRPr="00AB1815">
        <w:rPr>
          <w:sz w:val="21"/>
          <w:szCs w:val="21"/>
          <w:lang w:val="zh-CN" w:bidi="zh-CN"/>
        </w:rPr>
        <w:t>取约</w:t>
      </w:r>
      <w:r w:rsidRPr="00AB1815">
        <w:rPr>
          <w:rFonts w:ascii="Times New Roman" w:eastAsia="Times New Roman" w:hAnsi="Times New Roman" w:cs="Times New Roman"/>
          <w:sz w:val="21"/>
          <w:szCs w:val="21"/>
          <w:lang w:val="zh-CN" w:bidi="zh-CN"/>
        </w:rPr>
        <w:t xml:space="preserve">10 </w:t>
      </w:r>
      <w:r w:rsidRPr="00AB1815">
        <w:rPr>
          <w:rFonts w:ascii="Times New Roman" w:eastAsia="Times New Roman" w:hAnsi="Times New Roman" w:cs="Times New Roman"/>
          <w:sz w:val="21"/>
          <w:szCs w:val="21"/>
        </w:rPr>
        <w:t>g</w:t>
      </w:r>
      <w:r w:rsidRPr="00AB1815">
        <w:rPr>
          <w:sz w:val="21"/>
          <w:szCs w:val="21"/>
          <w:lang w:val="zh-CN" w:bidi="zh-CN"/>
        </w:rPr>
        <w:t>试样（</w:t>
      </w:r>
      <w:proofErr w:type="gramStart"/>
      <w:r w:rsidR="00043179">
        <w:rPr>
          <w:rFonts w:hint="eastAsia"/>
          <w:sz w:val="21"/>
          <w:szCs w:val="21"/>
          <w:lang w:val="zh-CN" w:bidi="zh-CN"/>
        </w:rPr>
        <w:t>称</w:t>
      </w:r>
      <w:r w:rsidRPr="00AB1815">
        <w:rPr>
          <w:sz w:val="21"/>
          <w:szCs w:val="21"/>
          <w:lang w:val="zh-CN" w:bidi="zh-CN"/>
        </w:rPr>
        <w:t>准至</w:t>
      </w:r>
      <w:proofErr w:type="gramEnd"/>
      <w:r w:rsidRPr="00AB1815">
        <w:rPr>
          <w:rFonts w:ascii="Times New Roman" w:eastAsia="Times New Roman" w:hAnsi="Times New Roman" w:cs="Times New Roman"/>
          <w:sz w:val="21"/>
          <w:szCs w:val="21"/>
        </w:rPr>
        <w:t xml:space="preserve">0. </w:t>
      </w:r>
      <w:r w:rsidRPr="00AB1815">
        <w:rPr>
          <w:rFonts w:ascii="Times New Roman" w:eastAsia="Times New Roman" w:hAnsi="Times New Roman" w:cs="Times New Roman"/>
          <w:sz w:val="21"/>
          <w:szCs w:val="21"/>
          <w:lang w:val="zh-CN" w:bidi="zh-CN"/>
        </w:rPr>
        <w:t xml:space="preserve">01 </w:t>
      </w:r>
      <w:r w:rsidRPr="00AB1815">
        <w:rPr>
          <w:rFonts w:ascii="Times New Roman" w:eastAsia="Times New Roman" w:hAnsi="Times New Roman" w:cs="Times New Roman"/>
          <w:sz w:val="21"/>
          <w:szCs w:val="21"/>
        </w:rPr>
        <w:t>g</w:t>
      </w:r>
      <w:r w:rsidRPr="00AB1815">
        <w:rPr>
          <w:rFonts w:hint="eastAsia"/>
          <w:sz w:val="21"/>
          <w:szCs w:val="21"/>
        </w:rPr>
        <w:t>）</w:t>
      </w:r>
      <w:r w:rsidRPr="00AB1815">
        <w:rPr>
          <w:sz w:val="21"/>
          <w:szCs w:val="21"/>
          <w:lang w:val="zh-CN" w:bidi="zh-CN"/>
        </w:rPr>
        <w:t>（含二氧化硅</w:t>
      </w:r>
      <w:r w:rsidRPr="00AB1815">
        <w:rPr>
          <w:rFonts w:ascii="Times New Roman" w:eastAsia="Times New Roman" w:hAnsi="Times New Roman" w:cs="Times New Roman"/>
          <w:sz w:val="21"/>
          <w:szCs w:val="21"/>
        </w:rPr>
        <w:t xml:space="preserve">0. 2~0. </w:t>
      </w:r>
      <w:r w:rsidRPr="00AB1815">
        <w:rPr>
          <w:rFonts w:ascii="Times New Roman" w:eastAsia="Times New Roman" w:hAnsi="Times New Roman" w:cs="Times New Roman"/>
          <w:sz w:val="21"/>
          <w:szCs w:val="21"/>
          <w:lang w:val="zh-CN" w:bidi="zh-CN"/>
        </w:rPr>
        <w:t xml:space="preserve">5 </w:t>
      </w:r>
      <w:r w:rsidRPr="00AB1815">
        <w:rPr>
          <w:rFonts w:ascii="Times New Roman" w:eastAsia="Times New Roman" w:hAnsi="Times New Roman" w:cs="Times New Roman"/>
          <w:sz w:val="21"/>
          <w:szCs w:val="21"/>
        </w:rPr>
        <w:t>g</w:t>
      </w:r>
      <w:r w:rsidRPr="00AB1815">
        <w:rPr>
          <w:rFonts w:hint="eastAsia"/>
          <w:sz w:val="21"/>
          <w:szCs w:val="21"/>
        </w:rPr>
        <w:t>）</w:t>
      </w:r>
      <w:r w:rsidRPr="00AB1815">
        <w:rPr>
          <w:sz w:val="21"/>
          <w:szCs w:val="21"/>
          <w:lang w:val="zh-CN" w:bidi="zh-CN"/>
        </w:rPr>
        <w:t>于</w:t>
      </w:r>
      <w:r w:rsidR="00CE6618">
        <w:rPr>
          <w:rFonts w:asciiTheme="minorEastAsia" w:eastAsiaTheme="minorEastAsia" w:hAnsiTheme="minorEastAsia" w:cs="Times New Roman" w:hint="eastAsia"/>
          <w:sz w:val="21"/>
          <w:szCs w:val="21"/>
          <w:lang w:val="zh-CN" w:bidi="zh-CN"/>
        </w:rPr>
        <w:t>3</w:t>
      </w:r>
      <w:r w:rsidRPr="00AB1815">
        <w:rPr>
          <w:rFonts w:ascii="Times New Roman" w:eastAsia="Times New Roman" w:hAnsi="Times New Roman" w:cs="Times New Roman"/>
          <w:sz w:val="21"/>
          <w:szCs w:val="21"/>
          <w:lang w:val="zh-CN" w:bidi="zh-CN"/>
        </w:rPr>
        <w:t xml:space="preserve">00 </w:t>
      </w:r>
      <w:r w:rsidRPr="00AB1815">
        <w:rPr>
          <w:rFonts w:ascii="Times New Roman" w:eastAsia="Times New Roman" w:hAnsi="Times New Roman" w:cs="Times New Roman"/>
          <w:sz w:val="21"/>
          <w:szCs w:val="21"/>
        </w:rPr>
        <w:t>mL</w:t>
      </w:r>
      <w:r w:rsidRPr="00AB1815">
        <w:rPr>
          <w:sz w:val="21"/>
          <w:szCs w:val="21"/>
          <w:lang w:val="zh-CN" w:bidi="zh-CN"/>
        </w:rPr>
        <w:t>烧杯中。</w:t>
      </w:r>
    </w:p>
    <w:p w14:paraId="5DBAE036" w14:textId="7B82C51F" w:rsidR="00AB1815" w:rsidRPr="00AB1815" w:rsidRDefault="00AB1815" w:rsidP="00AB1815">
      <w:pPr>
        <w:pStyle w:val="10"/>
        <w:tabs>
          <w:tab w:val="left" w:pos="522"/>
        </w:tabs>
        <w:spacing w:line="317" w:lineRule="exact"/>
        <w:ind w:firstLine="0"/>
        <w:jc w:val="both"/>
        <w:rPr>
          <w:rFonts w:hint="eastAsia"/>
          <w:sz w:val="21"/>
          <w:szCs w:val="21"/>
        </w:rPr>
      </w:pPr>
      <w:r>
        <w:rPr>
          <w:sz w:val="21"/>
          <w:szCs w:val="21"/>
          <w:lang w:val="en-US"/>
        </w:rPr>
        <w:t xml:space="preserve">8.2  </w:t>
      </w:r>
      <w:r w:rsidR="00E326F9">
        <w:rPr>
          <w:sz w:val="21"/>
          <w:szCs w:val="21"/>
        </w:rPr>
        <w:t>除去有机物</w:t>
      </w:r>
    </w:p>
    <w:p w14:paraId="65385CD8" w14:textId="46A67ABA" w:rsidR="00AB1815" w:rsidRPr="00AB1815" w:rsidRDefault="00BD2327" w:rsidP="00AB1815">
      <w:pPr>
        <w:pStyle w:val="10"/>
        <w:spacing w:line="317" w:lineRule="exact"/>
        <w:ind w:firstLine="400"/>
        <w:jc w:val="both"/>
        <w:rPr>
          <w:rFonts w:hint="eastAsia"/>
          <w:sz w:val="21"/>
          <w:szCs w:val="21"/>
        </w:rPr>
      </w:pPr>
      <w:r>
        <w:rPr>
          <w:rFonts w:ascii="Times New Roman" w:hAnsi="Times New Roman"/>
          <w:noProof/>
          <w:lang w:val="en-US" w:bidi="ar-SA"/>
        </w:rPr>
        <mc:AlternateContent>
          <mc:Choice Requires="wps">
            <w:drawing>
              <wp:anchor distT="0" distB="0" distL="113665" distR="113665" simplePos="0" relativeHeight="251677696" behindDoc="0" locked="0" layoutInCell="1" allowOverlap="1" wp14:anchorId="12A9EF51" wp14:editId="5BAB20B9">
                <wp:simplePos x="0" y="0"/>
                <wp:positionH relativeFrom="column">
                  <wp:posOffset>6101080</wp:posOffset>
                </wp:positionH>
                <wp:positionV relativeFrom="paragraph">
                  <wp:posOffset>38100</wp:posOffset>
                </wp:positionV>
                <wp:extent cx="0" cy="2526665"/>
                <wp:effectExtent l="0" t="0" r="19050" b="26035"/>
                <wp:wrapNone/>
                <wp:docPr id="16" name="自选图形 280"/>
                <wp:cNvGraphicFramePr/>
                <a:graphic xmlns:a="http://schemas.openxmlformats.org/drawingml/2006/main">
                  <a:graphicData uri="http://schemas.microsoft.com/office/word/2010/wordprocessingShape">
                    <wps:wsp>
                      <wps:cNvCnPr/>
                      <wps:spPr>
                        <a:xfrm>
                          <a:off x="0" y="0"/>
                          <a:ext cx="0" cy="2526665"/>
                        </a:xfrm>
                        <a:prstGeom prst="straightConnector1">
                          <a:avLst/>
                        </a:prstGeom>
                        <a:noFill/>
                        <a:ln w="19050" cap="flat" cmpd="sng">
                          <a:solidFill>
                            <a:srgbClr val="000000"/>
                          </a:solidFill>
                          <a:prstDash val="solid"/>
                          <a:round/>
                        </a:ln>
                      </wps:spPr>
                      <wps:bodyPr/>
                    </wps:wsp>
                  </a:graphicData>
                </a:graphic>
                <wp14:sizeRelV relativeFrom="margin">
                  <wp14:pctHeight>0</wp14:pctHeight>
                </wp14:sizeRelV>
              </wp:anchor>
            </w:drawing>
          </mc:Choice>
          <mc:Fallback>
            <w:pict>
              <v:shape w14:anchorId="7940F097" id="自选图形 280" o:spid="_x0000_s1026" type="#_x0000_t32" style="position:absolute;margin-left:480.4pt;margin-top:3pt;width:0;height:198.95pt;z-index:251677696;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" strokeweight="1.5pt"/>
            </w:pict>
          </mc:Fallback>
        </mc:AlternateContent>
      </w:r>
      <w:r w:rsidR="00AB1815" w:rsidRPr="00AB1815">
        <w:rPr>
          <w:sz w:val="21"/>
          <w:szCs w:val="21"/>
        </w:rPr>
        <w:t>加入</w:t>
      </w:r>
      <w:r w:rsidR="00AB1815" w:rsidRPr="00AB1815">
        <w:rPr>
          <w:rFonts w:ascii="Times New Roman" w:eastAsia="Times New Roman" w:hAnsi="Times New Roman" w:cs="Times New Roman"/>
          <w:sz w:val="21"/>
          <w:szCs w:val="21"/>
        </w:rPr>
        <w:t xml:space="preserve">250 </w:t>
      </w:r>
      <w:r w:rsidR="00AB1815" w:rsidRPr="00AB1815">
        <w:rPr>
          <w:rFonts w:ascii="Times New Roman" w:eastAsia="Times New Roman" w:hAnsi="Times New Roman" w:cs="Times New Roman"/>
          <w:sz w:val="21"/>
          <w:szCs w:val="21"/>
          <w:lang w:val="en-US" w:bidi="en-US"/>
        </w:rPr>
        <w:t>mL</w:t>
      </w:r>
      <w:r w:rsidR="00AB1815" w:rsidRPr="00AB1815">
        <w:rPr>
          <w:sz w:val="21"/>
          <w:szCs w:val="21"/>
        </w:rPr>
        <w:t>无水乙醇，至试验份在用玻棒间断搅拌下加热至微沸，并持续</w:t>
      </w:r>
      <w:r w:rsidR="00AB1815" w:rsidRPr="00AB1815">
        <w:rPr>
          <w:rFonts w:ascii="Times New Roman" w:eastAsia="Times New Roman" w:hAnsi="Times New Roman" w:cs="Times New Roman"/>
          <w:sz w:val="21"/>
          <w:szCs w:val="21"/>
        </w:rPr>
        <w:t xml:space="preserve">5 </w:t>
      </w:r>
      <w:r w:rsidR="00AB1815" w:rsidRPr="00AB1815">
        <w:rPr>
          <w:rFonts w:ascii="Times New Roman" w:eastAsia="Times New Roman" w:hAnsi="Times New Roman" w:cs="Times New Roman"/>
          <w:sz w:val="21"/>
          <w:szCs w:val="21"/>
          <w:lang w:val="en-US" w:bidi="en-US"/>
        </w:rPr>
        <w:t>min</w:t>
      </w:r>
      <w:r w:rsidR="00AB1815" w:rsidRPr="00AB1815">
        <w:rPr>
          <w:sz w:val="21"/>
          <w:szCs w:val="21"/>
        </w:rPr>
        <w:t>（肥皂应完全溶 解）。稍静置澄清，趁热倾析上层清液通过中速滤纸过滤（避免沸石穿透）。加入</w:t>
      </w:r>
      <w:r w:rsidR="00AB1815" w:rsidRPr="00AB1815">
        <w:rPr>
          <w:rFonts w:ascii="Times New Roman" w:eastAsia="Times New Roman" w:hAnsi="Times New Roman" w:cs="Times New Roman"/>
          <w:sz w:val="21"/>
          <w:szCs w:val="21"/>
        </w:rPr>
        <w:t xml:space="preserve">100 </w:t>
      </w:r>
      <w:r w:rsidR="00AB1815" w:rsidRPr="00AB1815">
        <w:rPr>
          <w:rFonts w:ascii="Times New Roman" w:eastAsia="Times New Roman" w:hAnsi="Times New Roman" w:cs="Times New Roman"/>
          <w:sz w:val="21"/>
          <w:szCs w:val="21"/>
          <w:lang w:val="en-US" w:bidi="en-US"/>
        </w:rPr>
        <w:t>mL95</w:t>
      </w:r>
      <w:r w:rsidR="00043179">
        <w:rPr>
          <w:rFonts w:ascii="Times New Roman" w:eastAsiaTheme="minorEastAsia" w:hAnsi="Times New Roman" w:cs="Times New Roman" w:hint="eastAsia"/>
          <w:sz w:val="21"/>
          <w:szCs w:val="21"/>
          <w:lang w:val="en-US" w:bidi="en-US"/>
        </w:rPr>
        <w:t xml:space="preserve"> </w:t>
      </w:r>
      <w:r w:rsidR="00AB1815" w:rsidRPr="00AB1815">
        <w:rPr>
          <w:rFonts w:ascii="Times New Roman" w:eastAsia="Times New Roman" w:hAnsi="Times New Roman" w:cs="Times New Roman"/>
          <w:sz w:val="21"/>
          <w:szCs w:val="21"/>
          <w:lang w:val="en-US" w:bidi="en-US"/>
        </w:rPr>
        <w:t>%</w:t>
      </w:r>
      <w:r w:rsidR="00AB1815" w:rsidRPr="00AB1815">
        <w:rPr>
          <w:sz w:val="21"/>
          <w:szCs w:val="21"/>
        </w:rPr>
        <w:t>乙醇重复上述操作，洗涤烧杯内容物及滤纸。再每次用</w:t>
      </w:r>
      <w:r w:rsidR="00AB1815" w:rsidRPr="00AB1815">
        <w:rPr>
          <w:rFonts w:ascii="Times New Roman" w:eastAsia="Times New Roman" w:hAnsi="Times New Roman" w:cs="Times New Roman"/>
          <w:sz w:val="21"/>
          <w:szCs w:val="21"/>
        </w:rPr>
        <w:t xml:space="preserve">75 </w:t>
      </w:r>
      <w:r w:rsidR="00AB1815" w:rsidRPr="00AB1815">
        <w:rPr>
          <w:rFonts w:ascii="Times New Roman" w:eastAsia="Times New Roman" w:hAnsi="Times New Roman" w:cs="Times New Roman"/>
          <w:sz w:val="21"/>
          <w:szCs w:val="21"/>
          <w:lang w:val="en-US" w:bidi="en-US"/>
        </w:rPr>
        <w:t>mL50</w:t>
      </w:r>
      <w:r w:rsidR="00043179">
        <w:rPr>
          <w:rFonts w:ascii="Times New Roman" w:eastAsiaTheme="minorEastAsia" w:hAnsi="Times New Roman" w:cs="Times New Roman" w:hint="eastAsia"/>
          <w:sz w:val="21"/>
          <w:szCs w:val="21"/>
          <w:lang w:val="en-US" w:bidi="en-US"/>
        </w:rPr>
        <w:t xml:space="preserve"> </w:t>
      </w:r>
      <w:r w:rsidR="00043179">
        <w:rPr>
          <w:rFonts w:ascii="Times New Roman" w:eastAsiaTheme="minorEastAsia" w:hAnsi="Times New Roman" w:cs="Times New Roman" w:hint="eastAsia"/>
          <w:sz w:val="21"/>
          <w:szCs w:val="21"/>
          <w:lang w:val="en-US" w:bidi="en-US"/>
        </w:rPr>
        <w:t>℃</w:t>
      </w:r>
      <w:r w:rsidR="00043179">
        <w:rPr>
          <w:rFonts w:ascii="Times New Roman" w:eastAsiaTheme="minorEastAsia" w:hAnsi="Times New Roman" w:cs="Times New Roman" w:hint="eastAsia"/>
          <w:sz w:val="21"/>
          <w:szCs w:val="21"/>
          <w:lang w:val="en-US" w:bidi="en-US"/>
        </w:rPr>
        <w:t xml:space="preserve"> </w:t>
      </w:r>
      <w:r w:rsidR="00AB1815" w:rsidRPr="00AB1815">
        <w:rPr>
          <w:rFonts w:ascii="Arial Unicode MS" w:eastAsia="Arial Unicode MS" w:hAnsi="Arial Unicode MS" w:cs="Arial Unicode MS"/>
          <w:sz w:val="21"/>
          <w:szCs w:val="21"/>
        </w:rPr>
        <w:t>〜</w:t>
      </w:r>
      <w:r w:rsidR="00043179">
        <w:rPr>
          <w:rFonts w:ascii="Arial Unicode MS" w:eastAsia="Arial Unicode MS" w:hAnsi="Arial Unicode MS" w:cs="Arial Unicode MS" w:hint="eastAsia"/>
          <w:sz w:val="21"/>
          <w:szCs w:val="21"/>
        </w:rPr>
        <w:t xml:space="preserve"> </w:t>
      </w:r>
      <w:r w:rsidR="00DC2577">
        <w:rPr>
          <w:rFonts w:ascii="Times New Roman" w:eastAsia="Times New Roman" w:hAnsi="Times New Roman" w:cs="Times New Roman"/>
          <w:sz w:val="21"/>
          <w:szCs w:val="21"/>
          <w:lang w:val="en-US" w:bidi="en-US"/>
        </w:rPr>
        <w:t>60</w:t>
      </w:r>
      <w:r w:rsidR="00043179">
        <w:rPr>
          <w:rFonts w:ascii="Times New Roman" w:eastAsiaTheme="minorEastAsia" w:hAnsi="Times New Roman" w:cs="Times New Roman" w:hint="eastAsia"/>
          <w:sz w:val="21"/>
          <w:szCs w:val="21"/>
          <w:lang w:val="en-US" w:bidi="en-US"/>
        </w:rPr>
        <w:t xml:space="preserve"> </w:t>
      </w:r>
      <w:r w:rsidR="00DC2577">
        <w:rPr>
          <w:rFonts w:ascii="Times New Roman" w:eastAsiaTheme="minorEastAsia" w:hAnsi="Times New Roman" w:cs="Times New Roman" w:hint="eastAsia"/>
          <w:sz w:val="21"/>
          <w:szCs w:val="21"/>
          <w:lang w:val="en-US" w:bidi="en-US"/>
        </w:rPr>
        <w:t>℃</w:t>
      </w:r>
      <w:r w:rsidR="00AB1815" w:rsidRPr="00AB1815">
        <w:rPr>
          <w:sz w:val="21"/>
          <w:szCs w:val="21"/>
        </w:rPr>
        <w:t>的</w:t>
      </w:r>
      <w:r w:rsidR="00AB1815" w:rsidRPr="00AB1815">
        <w:rPr>
          <w:rFonts w:ascii="Times New Roman" w:eastAsia="Times New Roman" w:hAnsi="Times New Roman" w:cs="Times New Roman"/>
          <w:sz w:val="21"/>
          <w:szCs w:val="21"/>
        </w:rPr>
        <w:t>95</w:t>
      </w:r>
      <w:r w:rsidR="00043179">
        <w:rPr>
          <w:rFonts w:ascii="Times New Roman" w:eastAsiaTheme="minorEastAsia" w:hAnsi="Times New Roman" w:cs="Times New Roman" w:hint="eastAsia"/>
          <w:sz w:val="21"/>
          <w:szCs w:val="21"/>
        </w:rPr>
        <w:t xml:space="preserve"> </w:t>
      </w:r>
      <w:r w:rsidR="00AB1815" w:rsidRPr="00AB1815">
        <w:rPr>
          <w:rFonts w:ascii="Times New Roman" w:eastAsia="Times New Roman" w:hAnsi="Times New Roman" w:cs="Times New Roman"/>
          <w:sz w:val="21"/>
          <w:szCs w:val="21"/>
        </w:rPr>
        <w:t>%</w:t>
      </w:r>
      <w:r w:rsidR="00AB1815" w:rsidRPr="00AB1815">
        <w:rPr>
          <w:sz w:val="21"/>
          <w:szCs w:val="21"/>
        </w:rPr>
        <w:t>乙醇如上重复洗涤二次。然后用细针将滤纸底部穿一小孔，用约</w:t>
      </w:r>
      <w:r w:rsidR="00AB1815" w:rsidRPr="00AB1815">
        <w:rPr>
          <w:rFonts w:ascii="Times New Roman" w:eastAsia="Times New Roman" w:hAnsi="Times New Roman" w:cs="Times New Roman"/>
          <w:sz w:val="21"/>
          <w:szCs w:val="21"/>
        </w:rPr>
        <w:t xml:space="preserve">50 </w:t>
      </w:r>
      <w:r w:rsidR="00AB1815" w:rsidRPr="00AB1815">
        <w:rPr>
          <w:rFonts w:ascii="Times New Roman" w:eastAsia="Times New Roman" w:hAnsi="Times New Roman" w:cs="Times New Roman"/>
          <w:sz w:val="21"/>
          <w:szCs w:val="21"/>
          <w:lang w:val="en-US" w:bidi="en-US"/>
        </w:rPr>
        <w:t>mL</w:t>
      </w:r>
      <w:r w:rsidR="00AB1815" w:rsidRPr="00AB1815">
        <w:rPr>
          <w:sz w:val="21"/>
          <w:szCs w:val="21"/>
        </w:rPr>
        <w:t>热水将滤纸上的残留物全部洗入含乙醇不溶物的烧杯中。</w:t>
      </w:r>
    </w:p>
    <w:p w14:paraId="3E4EB385" w14:textId="77777777" w:rsidR="00AB1815" w:rsidRPr="00A70C62" w:rsidRDefault="00AB1815" w:rsidP="00AB1815">
      <w:pPr>
        <w:pStyle w:val="10"/>
        <w:spacing w:line="317" w:lineRule="exact"/>
        <w:ind w:firstLine="380"/>
        <w:jc w:val="both"/>
        <w:rPr>
          <w:rFonts w:ascii="黑体" w:eastAsia="黑体" w:hAnsi="黑体" w:hint="eastAsia"/>
          <w:sz w:val="21"/>
          <w:szCs w:val="21"/>
        </w:rPr>
      </w:pPr>
      <w:r w:rsidRPr="00A70C62">
        <w:rPr>
          <w:rFonts w:ascii="黑体" w:eastAsia="黑体" w:hAnsi="黑体" w:hint="eastAsia"/>
          <w:sz w:val="21"/>
          <w:szCs w:val="21"/>
        </w:rPr>
        <w:t>注：对肥皂样品，静置时应在水浴锅上保温，所用漏斗和滤液收集瓶应先在烘箱内预热。</w:t>
      </w:r>
    </w:p>
    <w:p w14:paraId="6C49C21E" w14:textId="2BDAD597" w:rsidR="00AB1815" w:rsidRPr="00AB1815" w:rsidRDefault="00AB1815" w:rsidP="00AB1815">
      <w:pPr>
        <w:pStyle w:val="10"/>
        <w:tabs>
          <w:tab w:val="left" w:pos="522"/>
        </w:tabs>
        <w:spacing w:line="313" w:lineRule="exact"/>
        <w:ind w:firstLine="0"/>
        <w:jc w:val="both"/>
        <w:rPr>
          <w:rFonts w:hint="eastAsia"/>
          <w:sz w:val="21"/>
          <w:szCs w:val="21"/>
        </w:rPr>
      </w:pPr>
      <w:r>
        <w:rPr>
          <w:rFonts w:hint="eastAsia"/>
          <w:sz w:val="21"/>
          <w:szCs w:val="21"/>
        </w:rPr>
        <w:t>8</w:t>
      </w:r>
      <w:r>
        <w:rPr>
          <w:sz w:val="21"/>
          <w:szCs w:val="21"/>
        </w:rPr>
        <w:t xml:space="preserve">.3  </w:t>
      </w:r>
      <w:r w:rsidRPr="00AB1815">
        <w:rPr>
          <w:sz w:val="21"/>
          <w:szCs w:val="21"/>
        </w:rPr>
        <w:t>测定</w:t>
      </w:r>
    </w:p>
    <w:p w14:paraId="1A53ED9D" w14:textId="50804712" w:rsidR="00AB1815" w:rsidRPr="002E1B7B" w:rsidRDefault="00AB1815" w:rsidP="00AB1815">
      <w:pPr>
        <w:pStyle w:val="10"/>
        <w:spacing w:after="200" w:line="313" w:lineRule="exact"/>
        <w:ind w:firstLine="400"/>
        <w:jc w:val="both"/>
        <w:rPr>
          <w:rFonts w:hint="eastAsia"/>
          <w:szCs w:val="21"/>
        </w:rPr>
      </w:pPr>
      <w:r w:rsidRPr="00AB1815">
        <w:rPr>
          <w:sz w:val="21"/>
          <w:szCs w:val="21"/>
        </w:rPr>
        <w:t>加</w:t>
      </w:r>
      <w:r w:rsidRPr="00AB1815">
        <w:rPr>
          <w:rFonts w:ascii="Times New Roman" w:eastAsia="Times New Roman" w:hAnsi="Times New Roman" w:cs="Times New Roman"/>
          <w:sz w:val="21"/>
          <w:szCs w:val="21"/>
        </w:rPr>
        <w:t xml:space="preserve">10 </w:t>
      </w:r>
      <w:r w:rsidRPr="00AB1815">
        <w:rPr>
          <w:rFonts w:ascii="Times New Roman" w:eastAsia="Times New Roman" w:hAnsi="Times New Roman" w:cs="Times New Roman"/>
          <w:sz w:val="21"/>
          <w:szCs w:val="21"/>
          <w:lang w:val="en-US" w:bidi="en-US"/>
        </w:rPr>
        <w:t>mL</w:t>
      </w:r>
      <w:r w:rsidRPr="00AB1815">
        <w:rPr>
          <w:sz w:val="21"/>
          <w:szCs w:val="21"/>
        </w:rPr>
        <w:t>盐酸至含乙醇不溶物的烧杯中，用玻棒搅拌，在蒸汽浴上蒸干（此操作应在无尘通风柜内进行）。加</w:t>
      </w:r>
      <w:r w:rsidRPr="00AB1815">
        <w:rPr>
          <w:rFonts w:ascii="Times New Roman" w:eastAsia="Times New Roman" w:hAnsi="Times New Roman" w:cs="Times New Roman"/>
          <w:sz w:val="21"/>
          <w:szCs w:val="21"/>
        </w:rPr>
        <w:t>35</w:t>
      </w:r>
      <w:r w:rsidR="00043179">
        <w:rPr>
          <w:rFonts w:ascii="Times New Roman" w:eastAsiaTheme="minorEastAsia" w:hAnsi="Times New Roman" w:cs="Times New Roman" w:hint="eastAsia"/>
          <w:sz w:val="21"/>
          <w:szCs w:val="21"/>
        </w:rPr>
        <w:t xml:space="preserve"> mL </w:t>
      </w:r>
      <w:r w:rsidRPr="00AB1815">
        <w:rPr>
          <w:rFonts w:ascii="Times New Roman" w:eastAsia="Times New Roman" w:hAnsi="Times New Roman" w:cs="Times New Roman"/>
          <w:sz w:val="21"/>
          <w:szCs w:val="21"/>
        </w:rPr>
        <w:t>~</w:t>
      </w:r>
      <w:r w:rsidR="00043179">
        <w:rPr>
          <w:rFonts w:ascii="Times New Roman" w:eastAsiaTheme="minorEastAsia" w:hAnsi="Times New Roman" w:cs="Times New Roman" w:hint="eastAsia"/>
          <w:sz w:val="21"/>
          <w:szCs w:val="21"/>
        </w:rPr>
        <w:t xml:space="preserve"> </w:t>
      </w:r>
      <w:r w:rsidRPr="00AB1815">
        <w:rPr>
          <w:rFonts w:ascii="Times New Roman" w:eastAsia="Times New Roman" w:hAnsi="Times New Roman" w:cs="Times New Roman"/>
          <w:sz w:val="21"/>
          <w:szCs w:val="21"/>
        </w:rPr>
        <w:t xml:space="preserve">40 </w:t>
      </w:r>
      <w:r w:rsidRPr="00AB1815">
        <w:rPr>
          <w:rFonts w:ascii="Times New Roman" w:eastAsia="Times New Roman" w:hAnsi="Times New Roman" w:cs="Times New Roman"/>
          <w:sz w:val="21"/>
          <w:szCs w:val="21"/>
          <w:lang w:val="en-US" w:bidi="en-US"/>
        </w:rPr>
        <w:t>mL</w:t>
      </w:r>
      <w:r w:rsidRPr="00AB1815">
        <w:rPr>
          <w:sz w:val="21"/>
          <w:szCs w:val="21"/>
        </w:rPr>
        <w:t>水，加热搅拌</w:t>
      </w:r>
      <w:r w:rsidRPr="00AB1815">
        <w:rPr>
          <w:rFonts w:ascii="Times New Roman" w:eastAsia="Times New Roman" w:hAnsi="Times New Roman" w:cs="Times New Roman"/>
          <w:sz w:val="21"/>
          <w:szCs w:val="21"/>
        </w:rPr>
        <w:t xml:space="preserve">10 </w:t>
      </w:r>
      <w:r w:rsidRPr="00AB1815">
        <w:rPr>
          <w:rFonts w:ascii="Times New Roman" w:eastAsia="Times New Roman" w:hAnsi="Times New Roman" w:cs="Times New Roman"/>
          <w:sz w:val="21"/>
          <w:szCs w:val="21"/>
          <w:lang w:val="en-US" w:bidi="en-US"/>
        </w:rPr>
        <w:t>min</w:t>
      </w:r>
      <w:r w:rsidR="00907DA4">
        <w:rPr>
          <w:rFonts w:hint="eastAsia"/>
          <w:sz w:val="21"/>
          <w:szCs w:val="21"/>
          <w:lang w:val="en-US" w:bidi="en-US"/>
        </w:rPr>
        <w:t>，</w:t>
      </w:r>
      <w:r w:rsidRPr="00AB1815">
        <w:rPr>
          <w:sz w:val="21"/>
          <w:szCs w:val="21"/>
        </w:rPr>
        <w:t>再加入</w:t>
      </w:r>
      <w:r w:rsidRPr="00AB1815">
        <w:rPr>
          <w:rFonts w:ascii="Times New Roman" w:eastAsia="Times New Roman" w:hAnsi="Times New Roman" w:cs="Times New Roman"/>
          <w:sz w:val="21"/>
          <w:szCs w:val="21"/>
        </w:rPr>
        <w:t xml:space="preserve">10 </w:t>
      </w:r>
      <w:r w:rsidRPr="00AB1815">
        <w:rPr>
          <w:rFonts w:ascii="Times New Roman" w:eastAsia="Times New Roman" w:hAnsi="Times New Roman" w:cs="Times New Roman"/>
          <w:sz w:val="21"/>
          <w:szCs w:val="21"/>
          <w:lang w:val="en-US" w:bidi="en-US"/>
        </w:rPr>
        <w:t>mL</w:t>
      </w:r>
      <w:r w:rsidRPr="00AB1815">
        <w:rPr>
          <w:sz w:val="21"/>
          <w:szCs w:val="21"/>
        </w:rPr>
        <w:t>盐酸，搅拌并如前蒸干，再次加入</w:t>
      </w:r>
      <w:r w:rsidRPr="00AB1815">
        <w:rPr>
          <w:rFonts w:ascii="Times New Roman" w:eastAsia="Times New Roman" w:hAnsi="Times New Roman" w:cs="Times New Roman"/>
          <w:sz w:val="21"/>
          <w:szCs w:val="21"/>
        </w:rPr>
        <w:t>30</w:t>
      </w:r>
      <w:r w:rsidR="00043179">
        <w:rPr>
          <w:rFonts w:ascii="Times New Roman" w:eastAsiaTheme="minorEastAsia" w:hAnsi="Times New Roman" w:cs="Times New Roman" w:hint="eastAsia"/>
          <w:sz w:val="21"/>
          <w:szCs w:val="21"/>
        </w:rPr>
        <w:t xml:space="preserve"> mL </w:t>
      </w:r>
      <w:r w:rsidRPr="00AB1815">
        <w:rPr>
          <w:rFonts w:ascii="Times New Roman" w:eastAsia="Times New Roman" w:hAnsi="Times New Roman" w:cs="Times New Roman"/>
          <w:sz w:val="21"/>
          <w:szCs w:val="21"/>
        </w:rPr>
        <w:t>~</w:t>
      </w:r>
      <w:r w:rsidR="00043179">
        <w:rPr>
          <w:rFonts w:ascii="Times New Roman" w:eastAsiaTheme="minorEastAsia" w:hAnsi="Times New Roman" w:cs="Times New Roman" w:hint="eastAsia"/>
          <w:sz w:val="21"/>
          <w:szCs w:val="21"/>
        </w:rPr>
        <w:t xml:space="preserve"> </w:t>
      </w:r>
      <w:r w:rsidRPr="00AB1815">
        <w:rPr>
          <w:rFonts w:ascii="Times New Roman" w:eastAsia="Times New Roman" w:hAnsi="Times New Roman" w:cs="Times New Roman"/>
          <w:sz w:val="21"/>
          <w:szCs w:val="21"/>
        </w:rPr>
        <w:t xml:space="preserve">40 </w:t>
      </w:r>
      <w:r w:rsidRPr="00AB1815">
        <w:rPr>
          <w:rFonts w:ascii="Times New Roman" w:eastAsia="Times New Roman" w:hAnsi="Times New Roman" w:cs="Times New Roman"/>
          <w:sz w:val="21"/>
          <w:szCs w:val="21"/>
          <w:lang w:val="en-US" w:bidi="en-US"/>
        </w:rPr>
        <w:t>mL</w:t>
      </w:r>
      <w:r w:rsidRPr="00AB1815">
        <w:rPr>
          <w:sz w:val="21"/>
          <w:szCs w:val="21"/>
        </w:rPr>
        <w:t>水和</w:t>
      </w:r>
      <w:r w:rsidRPr="00AB1815">
        <w:rPr>
          <w:rFonts w:ascii="Times New Roman" w:eastAsia="Times New Roman" w:hAnsi="Times New Roman" w:cs="Times New Roman"/>
          <w:sz w:val="21"/>
          <w:szCs w:val="21"/>
        </w:rPr>
        <w:t xml:space="preserve">10 </w:t>
      </w:r>
      <w:r w:rsidRPr="00AB1815">
        <w:rPr>
          <w:rFonts w:ascii="Times New Roman" w:eastAsia="Times New Roman" w:hAnsi="Times New Roman" w:cs="Times New Roman"/>
          <w:sz w:val="21"/>
          <w:szCs w:val="21"/>
          <w:lang w:val="en-US" w:bidi="en-US"/>
        </w:rPr>
        <w:t>mL</w:t>
      </w:r>
      <w:r w:rsidRPr="00AB1815">
        <w:rPr>
          <w:sz w:val="21"/>
          <w:szCs w:val="21"/>
        </w:rPr>
        <w:t>盐酸搅拌蒸干后</w:t>
      </w:r>
      <w:r w:rsidR="00907DA4">
        <w:rPr>
          <w:sz w:val="21"/>
          <w:szCs w:val="21"/>
        </w:rPr>
        <w:t>，</w:t>
      </w:r>
      <w:r w:rsidRPr="00AB1815">
        <w:rPr>
          <w:sz w:val="21"/>
          <w:szCs w:val="21"/>
        </w:rPr>
        <w:t>将烧杯和残余物放入</w:t>
      </w:r>
      <w:r w:rsidR="00043179" w:rsidRPr="00A70C62">
        <w:rPr>
          <w:rFonts w:ascii="Times New Roman" w:hAnsi="Times New Roman" w:cs="Times New Roman" w:hint="eastAsia"/>
          <w:sz w:val="21"/>
          <w:szCs w:val="21"/>
        </w:rPr>
        <w:t>（</w:t>
      </w:r>
      <w:r w:rsidR="00043179" w:rsidRPr="00A70C62">
        <w:rPr>
          <w:rFonts w:ascii="Times New Roman" w:hAnsi="Times New Roman" w:cs="Times New Roman" w:hint="eastAsia"/>
          <w:sz w:val="21"/>
          <w:szCs w:val="21"/>
        </w:rPr>
        <w:t xml:space="preserve">105 </w:t>
      </w:r>
      <w:r w:rsidR="00043179" w:rsidRPr="00A70C62">
        <w:rPr>
          <w:rFonts w:ascii="Times New Roman" w:hAnsi="Times New Roman" w:cs="Times New Roman" w:hint="eastAsia"/>
          <w:sz w:val="21"/>
          <w:szCs w:val="21"/>
        </w:rPr>
        <w:t>±</w:t>
      </w:r>
      <w:r w:rsidR="00043179" w:rsidRPr="00A70C62">
        <w:rPr>
          <w:rFonts w:ascii="Times New Roman" w:hAnsi="Times New Roman" w:cs="Times New Roman" w:hint="eastAsia"/>
          <w:sz w:val="21"/>
          <w:szCs w:val="21"/>
        </w:rPr>
        <w:t xml:space="preserve"> 2</w:t>
      </w:r>
      <w:r w:rsidR="00043179" w:rsidRPr="00A70C62">
        <w:rPr>
          <w:rFonts w:ascii="Times New Roman" w:hAnsi="Times New Roman" w:cs="Times New Roman" w:hint="eastAsia"/>
          <w:sz w:val="21"/>
          <w:szCs w:val="21"/>
        </w:rPr>
        <w:t>）</w:t>
      </w:r>
      <w:r w:rsidRPr="00AB1815">
        <w:rPr>
          <w:sz w:val="21"/>
          <w:szCs w:val="21"/>
        </w:rPr>
        <w:t>烘箱内烘</w:t>
      </w:r>
      <w:r w:rsidRPr="00AB1815">
        <w:rPr>
          <w:rFonts w:ascii="Times New Roman" w:eastAsia="Times New Roman" w:hAnsi="Times New Roman" w:cs="Times New Roman"/>
          <w:sz w:val="21"/>
          <w:szCs w:val="21"/>
        </w:rPr>
        <w:t xml:space="preserve">1 </w:t>
      </w:r>
      <w:r w:rsidRPr="00AB1815">
        <w:rPr>
          <w:rFonts w:ascii="Times New Roman" w:eastAsia="Times New Roman" w:hAnsi="Times New Roman" w:cs="Times New Roman"/>
          <w:sz w:val="21"/>
          <w:szCs w:val="21"/>
          <w:lang w:val="en-US" w:bidi="en-US"/>
        </w:rPr>
        <w:t>h</w:t>
      </w:r>
      <w:r w:rsidR="00F85365" w:rsidRPr="00F85365">
        <w:rPr>
          <w:rFonts w:hint="eastAsia"/>
          <w:sz w:val="21"/>
          <w:szCs w:val="21"/>
          <w:lang w:val="en-US" w:bidi="en-US"/>
        </w:rPr>
        <w:t>。</w:t>
      </w:r>
      <w:r w:rsidRPr="00AB1815">
        <w:rPr>
          <w:sz w:val="21"/>
          <w:szCs w:val="21"/>
        </w:rPr>
        <w:t>取出烧杯加</w:t>
      </w:r>
      <w:r w:rsidRPr="00AB1815">
        <w:rPr>
          <w:rFonts w:ascii="Times New Roman" w:eastAsia="Times New Roman" w:hAnsi="Times New Roman" w:cs="Times New Roman"/>
          <w:sz w:val="21"/>
          <w:szCs w:val="21"/>
        </w:rPr>
        <w:t xml:space="preserve">50 </w:t>
      </w:r>
      <w:r w:rsidRPr="00AB1815">
        <w:rPr>
          <w:rFonts w:ascii="Times New Roman" w:eastAsia="Times New Roman" w:hAnsi="Times New Roman" w:cs="Times New Roman"/>
          <w:sz w:val="21"/>
          <w:szCs w:val="21"/>
          <w:lang w:val="en-US" w:bidi="en-US"/>
        </w:rPr>
        <w:t>mL</w:t>
      </w:r>
      <w:r w:rsidRPr="00AB1815">
        <w:rPr>
          <w:sz w:val="21"/>
          <w:szCs w:val="21"/>
        </w:rPr>
        <w:t>热水和</w:t>
      </w:r>
      <w:r w:rsidRPr="00AB1815">
        <w:rPr>
          <w:rFonts w:ascii="Times New Roman" w:eastAsia="Times New Roman" w:hAnsi="Times New Roman" w:cs="Times New Roman"/>
          <w:sz w:val="21"/>
          <w:szCs w:val="21"/>
        </w:rPr>
        <w:t xml:space="preserve">10 </w:t>
      </w:r>
      <w:r w:rsidRPr="00AB1815">
        <w:rPr>
          <w:rFonts w:ascii="Times New Roman" w:eastAsia="Times New Roman" w:hAnsi="Times New Roman" w:cs="Times New Roman"/>
          <w:sz w:val="21"/>
          <w:szCs w:val="21"/>
          <w:lang w:val="en-US" w:bidi="en-US"/>
        </w:rPr>
        <w:t>mL</w:t>
      </w:r>
      <w:r w:rsidRPr="00AB1815">
        <w:rPr>
          <w:sz w:val="21"/>
          <w:szCs w:val="21"/>
        </w:rPr>
        <w:t>盐酸</w:t>
      </w:r>
      <w:r w:rsidR="00907DA4">
        <w:rPr>
          <w:sz w:val="21"/>
          <w:szCs w:val="21"/>
        </w:rPr>
        <w:t>，</w:t>
      </w:r>
      <w:r w:rsidRPr="00AB1815">
        <w:rPr>
          <w:sz w:val="21"/>
          <w:szCs w:val="21"/>
        </w:rPr>
        <w:t>在</w:t>
      </w:r>
      <w:proofErr w:type="gramStart"/>
      <w:r w:rsidRPr="00AB1815">
        <w:rPr>
          <w:sz w:val="21"/>
          <w:szCs w:val="21"/>
        </w:rPr>
        <w:t>蒸汽浴上搅拌</w:t>
      </w:r>
      <w:proofErr w:type="gramEnd"/>
      <w:r w:rsidRPr="00AB1815">
        <w:rPr>
          <w:sz w:val="21"/>
          <w:szCs w:val="21"/>
        </w:rPr>
        <w:t>加热</w:t>
      </w:r>
      <w:r w:rsidRPr="00AB1815">
        <w:rPr>
          <w:rFonts w:ascii="Times New Roman" w:eastAsia="Times New Roman" w:hAnsi="Times New Roman" w:cs="Times New Roman"/>
          <w:sz w:val="21"/>
          <w:szCs w:val="21"/>
        </w:rPr>
        <w:t xml:space="preserve">10 </w:t>
      </w:r>
      <w:r w:rsidRPr="00AB1815">
        <w:rPr>
          <w:rFonts w:ascii="Times New Roman" w:eastAsia="Times New Roman" w:hAnsi="Times New Roman" w:cs="Times New Roman"/>
          <w:sz w:val="21"/>
          <w:szCs w:val="21"/>
          <w:lang w:val="en-US" w:bidi="en-US"/>
        </w:rPr>
        <w:t>min</w:t>
      </w:r>
      <w:r w:rsidR="00907DA4">
        <w:rPr>
          <w:rFonts w:hint="eastAsia"/>
          <w:sz w:val="21"/>
          <w:szCs w:val="21"/>
          <w:lang w:val="en-US" w:bidi="en-US"/>
        </w:rPr>
        <w:t>，</w:t>
      </w:r>
      <w:r w:rsidRPr="00AB1815">
        <w:rPr>
          <w:sz w:val="21"/>
          <w:szCs w:val="21"/>
        </w:rPr>
        <w:t>通过</w:t>
      </w:r>
      <w:r w:rsidR="00E945A6">
        <w:rPr>
          <w:rFonts w:hint="eastAsia"/>
          <w:sz w:val="21"/>
          <w:szCs w:val="21"/>
        </w:rPr>
        <w:t>慢</w:t>
      </w:r>
      <w:r w:rsidRPr="00AB1815">
        <w:rPr>
          <w:sz w:val="21"/>
          <w:szCs w:val="21"/>
        </w:rPr>
        <w:t>速定量滤纸</w:t>
      </w:r>
      <w:r w:rsidRPr="00AB1815">
        <w:rPr>
          <w:rFonts w:hint="eastAsia"/>
          <w:sz w:val="21"/>
          <w:szCs w:val="21"/>
          <w:lang w:val="en-US" w:bidi="en-US"/>
        </w:rPr>
        <w:t>（</w:t>
      </w:r>
      <w:r w:rsidR="00D67A66">
        <w:rPr>
          <w:rFonts w:ascii="Times New Roman" w:eastAsiaTheme="minorEastAsia" w:hAnsi="Times New Roman" w:cs="Times New Roman" w:hint="eastAsia"/>
          <w:sz w:val="21"/>
          <w:szCs w:val="21"/>
          <w:lang w:val="en-US" w:bidi="en-US"/>
        </w:rPr>
        <w:t>6</w:t>
      </w:r>
      <w:r w:rsidR="00D67A66">
        <w:rPr>
          <w:rFonts w:ascii="Times New Roman" w:eastAsia="Times New Roman" w:hAnsi="Times New Roman" w:cs="Times New Roman"/>
          <w:sz w:val="21"/>
          <w:szCs w:val="21"/>
          <w:lang w:val="en-US" w:bidi="en-US"/>
        </w:rPr>
        <w:t>.</w:t>
      </w:r>
      <w:r w:rsidR="00D67A66">
        <w:rPr>
          <w:rFonts w:ascii="Times New Roman" w:eastAsiaTheme="minorEastAsia" w:hAnsi="Times New Roman" w:cs="Times New Roman" w:hint="eastAsia"/>
          <w:sz w:val="21"/>
          <w:szCs w:val="21"/>
          <w:lang w:val="en-US" w:bidi="en-US"/>
        </w:rPr>
        <w:t>5</w:t>
      </w:r>
      <w:r w:rsidRPr="00AB1815">
        <w:rPr>
          <w:rFonts w:hint="eastAsia"/>
          <w:sz w:val="21"/>
          <w:szCs w:val="21"/>
        </w:rPr>
        <w:t>）</w:t>
      </w:r>
      <w:r w:rsidRPr="00AB1815">
        <w:rPr>
          <w:sz w:val="21"/>
          <w:szCs w:val="21"/>
        </w:rPr>
        <w:t>过滤。用热水洗涤烧杯和滤纸上残余 物直至滤液用硝酸银溶液检验无氯离子为止，再用水将烧杯内残余物完全转移到滤纸上。将滤纸</w:t>
      </w:r>
      <w:r w:rsidR="00D67A66">
        <w:rPr>
          <w:sz w:val="21"/>
          <w:szCs w:val="21"/>
        </w:rPr>
        <w:t>小心移入瓷</w:t>
      </w:r>
      <w:r w:rsidR="00D67A66">
        <w:rPr>
          <w:rFonts w:hint="eastAsia"/>
          <w:sz w:val="21"/>
          <w:szCs w:val="21"/>
        </w:rPr>
        <w:t>坩埚（6.3）</w:t>
      </w:r>
      <w:r w:rsidRPr="00AB1815">
        <w:rPr>
          <w:sz w:val="21"/>
          <w:szCs w:val="21"/>
        </w:rPr>
        <w:t>中，</w:t>
      </w:r>
      <w:r w:rsidR="00D67A66">
        <w:rPr>
          <w:rFonts w:hint="eastAsia"/>
          <w:sz w:val="21"/>
          <w:szCs w:val="21"/>
        </w:rPr>
        <w:t>坩埚</w:t>
      </w:r>
      <w:r w:rsidRPr="00AB1815">
        <w:rPr>
          <w:sz w:val="21"/>
          <w:szCs w:val="21"/>
        </w:rPr>
        <w:t>已预先在</w:t>
      </w:r>
      <w:r w:rsidR="00043179" w:rsidRPr="00A70C62">
        <w:rPr>
          <w:rFonts w:ascii="Times New Roman" w:hAnsi="Times New Roman" w:cs="Times New Roman" w:hint="eastAsia"/>
          <w:sz w:val="21"/>
          <w:szCs w:val="21"/>
        </w:rPr>
        <w:t>（</w:t>
      </w:r>
      <w:r w:rsidR="00043179" w:rsidRPr="00A70C62">
        <w:rPr>
          <w:rFonts w:ascii="Times New Roman" w:hAnsi="Times New Roman" w:cs="Times New Roman" w:hint="eastAsia"/>
          <w:sz w:val="21"/>
          <w:szCs w:val="21"/>
        </w:rPr>
        <w:t xml:space="preserve">900 </w:t>
      </w:r>
      <w:r w:rsidR="00043179" w:rsidRPr="00A70C62">
        <w:rPr>
          <w:rFonts w:ascii="Times New Roman" w:hAnsi="Times New Roman" w:cs="Times New Roman" w:hint="eastAsia"/>
          <w:sz w:val="21"/>
          <w:szCs w:val="21"/>
        </w:rPr>
        <w:t>±</w:t>
      </w:r>
      <w:r w:rsidR="00043179" w:rsidRPr="00A70C62">
        <w:rPr>
          <w:rFonts w:ascii="Times New Roman" w:hAnsi="Times New Roman" w:cs="Times New Roman" w:hint="eastAsia"/>
          <w:sz w:val="21"/>
          <w:szCs w:val="21"/>
        </w:rPr>
        <w:t xml:space="preserve"> 10</w:t>
      </w:r>
      <w:r w:rsidR="00043179" w:rsidRPr="00A70C62">
        <w:rPr>
          <w:rFonts w:ascii="Times New Roman" w:hAnsi="Times New Roman" w:cs="Times New Roman" w:hint="eastAsia"/>
          <w:sz w:val="21"/>
          <w:szCs w:val="21"/>
        </w:rPr>
        <w:t>）</w:t>
      </w:r>
      <w:r w:rsidR="00D67A66" w:rsidRPr="00AB1815">
        <w:rPr>
          <w:rFonts w:ascii="Times New Roman" w:eastAsia="Times New Roman" w:hAnsi="Times New Roman" w:cs="Times New Roman"/>
          <w:sz w:val="21"/>
          <w:szCs w:val="21"/>
        </w:rPr>
        <w:t>℃</w:t>
      </w:r>
      <w:r w:rsidRPr="00AB1815">
        <w:rPr>
          <w:sz w:val="21"/>
          <w:szCs w:val="21"/>
        </w:rPr>
        <w:t>高温炉灼烧和在干燥器内冷却后称过皮重。将</w:t>
      </w:r>
      <w:r w:rsidR="00D67A66">
        <w:rPr>
          <w:rFonts w:hint="eastAsia"/>
          <w:sz w:val="21"/>
          <w:szCs w:val="21"/>
        </w:rPr>
        <w:t>坩埚</w:t>
      </w:r>
      <w:r w:rsidRPr="00AB1815">
        <w:rPr>
          <w:sz w:val="21"/>
          <w:szCs w:val="21"/>
        </w:rPr>
        <w:t>在电炉上逐渐加热</w:t>
      </w:r>
      <w:r w:rsidR="00907DA4">
        <w:rPr>
          <w:sz w:val="21"/>
          <w:szCs w:val="21"/>
        </w:rPr>
        <w:t>，</w:t>
      </w:r>
      <w:r w:rsidRPr="00AB1815">
        <w:rPr>
          <w:sz w:val="21"/>
          <w:szCs w:val="21"/>
        </w:rPr>
        <w:t>使滤纸干燥并直至完全炭化（无烟）后，移入</w:t>
      </w:r>
      <w:r w:rsidR="00043179" w:rsidRPr="00B73FE6">
        <w:rPr>
          <w:rFonts w:ascii="Times New Roman" w:hAnsi="Times New Roman" w:cs="Times New Roman"/>
          <w:sz w:val="21"/>
          <w:szCs w:val="21"/>
        </w:rPr>
        <w:t>（</w:t>
      </w:r>
      <w:r w:rsidR="00043179" w:rsidRPr="00B73FE6">
        <w:rPr>
          <w:rFonts w:ascii="Times New Roman" w:hAnsi="Times New Roman" w:cs="Times New Roman"/>
          <w:sz w:val="21"/>
          <w:szCs w:val="21"/>
        </w:rPr>
        <w:t>900 ± 10</w:t>
      </w:r>
      <w:r w:rsidR="00043179" w:rsidRPr="00B73FE6">
        <w:rPr>
          <w:rFonts w:ascii="Times New Roman" w:hAnsi="Times New Roman" w:cs="Times New Roman"/>
          <w:sz w:val="21"/>
          <w:szCs w:val="21"/>
        </w:rPr>
        <w:t>）</w:t>
      </w:r>
      <w:r w:rsidR="00D67A66" w:rsidRPr="00AB1815">
        <w:rPr>
          <w:rFonts w:ascii="Times New Roman" w:eastAsia="Times New Roman" w:hAnsi="Times New Roman" w:cs="Times New Roman"/>
          <w:sz w:val="21"/>
          <w:szCs w:val="21"/>
        </w:rPr>
        <w:t>℃</w:t>
      </w:r>
      <w:r w:rsidRPr="00AB1815">
        <w:rPr>
          <w:sz w:val="21"/>
          <w:szCs w:val="21"/>
        </w:rPr>
        <w:t>高温炉中灼烧</w:t>
      </w:r>
      <w:r w:rsidRPr="00AB1815">
        <w:rPr>
          <w:rFonts w:ascii="Times New Roman" w:eastAsia="Times New Roman" w:hAnsi="Times New Roman" w:cs="Times New Roman"/>
          <w:sz w:val="21"/>
          <w:szCs w:val="21"/>
        </w:rPr>
        <w:t xml:space="preserve">30 </w:t>
      </w:r>
      <w:r w:rsidRPr="00AB1815">
        <w:rPr>
          <w:rFonts w:ascii="Times New Roman" w:eastAsia="Times New Roman" w:hAnsi="Times New Roman" w:cs="Times New Roman"/>
          <w:sz w:val="21"/>
          <w:szCs w:val="21"/>
          <w:lang w:val="en-US" w:bidi="en-US"/>
        </w:rPr>
        <w:t>min</w:t>
      </w:r>
      <w:r w:rsidRPr="00AB1815">
        <w:rPr>
          <w:sz w:val="21"/>
          <w:szCs w:val="21"/>
          <w:lang w:val="en-US" w:bidi="en-US"/>
        </w:rPr>
        <w:t>。</w:t>
      </w:r>
      <w:r w:rsidRPr="00AB1815">
        <w:rPr>
          <w:sz w:val="21"/>
          <w:szCs w:val="21"/>
        </w:rPr>
        <w:t>移入干燥器 内冷却</w:t>
      </w:r>
      <w:r w:rsidRPr="00AB1815">
        <w:rPr>
          <w:rFonts w:ascii="Times New Roman" w:eastAsia="Times New Roman" w:hAnsi="Times New Roman" w:cs="Times New Roman"/>
          <w:sz w:val="21"/>
          <w:szCs w:val="21"/>
        </w:rPr>
        <w:t xml:space="preserve">30 </w:t>
      </w:r>
      <w:r w:rsidRPr="00AB1815">
        <w:rPr>
          <w:rFonts w:ascii="Times New Roman" w:eastAsia="Times New Roman" w:hAnsi="Times New Roman" w:cs="Times New Roman"/>
          <w:sz w:val="21"/>
          <w:szCs w:val="21"/>
          <w:lang w:val="en-US" w:bidi="en-US"/>
        </w:rPr>
        <w:t>min</w:t>
      </w:r>
      <w:r w:rsidR="00907DA4">
        <w:rPr>
          <w:rFonts w:hint="eastAsia"/>
          <w:sz w:val="21"/>
          <w:szCs w:val="21"/>
          <w:lang w:val="en-US" w:bidi="en-US"/>
        </w:rPr>
        <w:t>，</w:t>
      </w:r>
      <w:r w:rsidRPr="00AB1815">
        <w:rPr>
          <w:sz w:val="21"/>
          <w:szCs w:val="21"/>
        </w:rPr>
        <w:t>称量（</w:t>
      </w:r>
      <w:proofErr w:type="gramStart"/>
      <w:r w:rsidR="00043179">
        <w:rPr>
          <w:rFonts w:hint="eastAsia"/>
          <w:sz w:val="21"/>
          <w:szCs w:val="21"/>
        </w:rPr>
        <w:t>称</w:t>
      </w:r>
      <w:r w:rsidRPr="00AB1815">
        <w:rPr>
          <w:sz w:val="21"/>
          <w:szCs w:val="21"/>
        </w:rPr>
        <w:t>准至</w:t>
      </w:r>
      <w:proofErr w:type="gramEnd"/>
      <w:r w:rsidRPr="00AB1815">
        <w:rPr>
          <w:rFonts w:ascii="Times New Roman" w:eastAsia="Times New Roman" w:hAnsi="Times New Roman" w:cs="Times New Roman"/>
          <w:sz w:val="21"/>
          <w:szCs w:val="21"/>
        </w:rPr>
        <w:t xml:space="preserve">1 </w:t>
      </w:r>
      <w:r w:rsidRPr="00AB1815">
        <w:rPr>
          <w:rFonts w:ascii="Times New Roman" w:eastAsia="Times New Roman" w:hAnsi="Times New Roman" w:cs="Times New Roman"/>
          <w:sz w:val="21"/>
          <w:szCs w:val="21"/>
          <w:lang w:val="en-US" w:bidi="en-US"/>
        </w:rPr>
        <w:t>mg</w:t>
      </w:r>
      <w:r w:rsidRPr="00AB1815">
        <w:rPr>
          <w:rFonts w:hint="eastAsia"/>
          <w:sz w:val="21"/>
          <w:szCs w:val="21"/>
          <w:lang w:val="en-US" w:bidi="en-US"/>
        </w:rPr>
        <w:t>）</w:t>
      </w:r>
      <w:r w:rsidRPr="00AB1815">
        <w:rPr>
          <w:sz w:val="21"/>
          <w:szCs w:val="21"/>
          <w:lang w:val="en-US" w:bidi="en-US"/>
        </w:rPr>
        <w:t>。</w:t>
      </w:r>
    </w:p>
    <w:p w14:paraId="5E705CB7" w14:textId="487ABB4C" w:rsidR="006815C5" w:rsidRPr="006815C5" w:rsidRDefault="00DF2571" w:rsidP="006815C5">
      <w:pPr>
        <w:pStyle w:val="a2"/>
        <w:numPr>
          <w:ilvl w:val="0"/>
          <w:numId w:val="0"/>
        </w:numPr>
        <w:adjustRightInd w:val="0"/>
        <w:snapToGrid w:val="0"/>
        <w:spacing w:beforeLines="100" w:before="312" w:afterLines="100" w:after="312"/>
        <w:rPr>
          <w:color w:val="000000"/>
        </w:rPr>
      </w:pPr>
      <w:r>
        <w:rPr>
          <w:color w:val="000000"/>
        </w:rPr>
        <w:t>9</w:t>
      </w:r>
      <w:r w:rsidR="006815C5" w:rsidRPr="006815C5">
        <w:rPr>
          <w:rFonts w:hint="eastAsia"/>
          <w:color w:val="000000"/>
        </w:rPr>
        <w:t xml:space="preserve">  结果表示</w:t>
      </w:r>
    </w:p>
    <w:p w14:paraId="17A1CFC5" w14:textId="63BAF51C" w:rsidR="006815C5" w:rsidRPr="002E1B7B" w:rsidRDefault="00102065" w:rsidP="006815C5">
      <w:pPr>
        <w:rPr>
          <w:szCs w:val="21"/>
        </w:rPr>
      </w:pPr>
      <w:r>
        <w:rPr>
          <w:szCs w:val="21"/>
        </w:rPr>
        <w:t>9</w:t>
      </w:r>
      <w:r w:rsidR="006815C5" w:rsidRPr="002E1B7B">
        <w:rPr>
          <w:rFonts w:hint="eastAsia"/>
          <w:szCs w:val="21"/>
        </w:rPr>
        <w:t xml:space="preserve">.1  </w:t>
      </w:r>
      <w:r w:rsidR="006815C5" w:rsidRPr="002E1B7B">
        <w:rPr>
          <w:rFonts w:hint="eastAsia"/>
          <w:szCs w:val="21"/>
        </w:rPr>
        <w:t>计算</w:t>
      </w:r>
    </w:p>
    <w:p w14:paraId="2A671206" w14:textId="25C9F5CA" w:rsidR="0038756E" w:rsidRDefault="0038756E" w:rsidP="0038756E">
      <w:pPr>
        <w:ind w:firstLineChars="200" w:firstLine="420"/>
        <w:rPr>
          <w:szCs w:val="21"/>
        </w:rPr>
      </w:pPr>
      <w:r w:rsidRPr="00AB1815">
        <w:rPr>
          <w:rFonts w:hint="eastAsia"/>
          <w:szCs w:val="21"/>
        </w:rPr>
        <w:t>洗涤剂或肥皂中总二氧化硅含量（</w:t>
      </w:r>
      <w:r w:rsidRPr="00A70C62">
        <w:rPr>
          <w:i/>
          <w:iCs/>
          <w:szCs w:val="21"/>
        </w:rPr>
        <w:t>X</w:t>
      </w:r>
      <w:r w:rsidRPr="00AB1815">
        <w:rPr>
          <w:rFonts w:hint="eastAsia"/>
          <w:szCs w:val="21"/>
        </w:rPr>
        <w:t>）以质量分数表示</w:t>
      </w:r>
      <w:r w:rsidR="00907DA4">
        <w:rPr>
          <w:rFonts w:hint="eastAsia"/>
          <w:szCs w:val="21"/>
        </w:rPr>
        <w:t>，</w:t>
      </w:r>
      <w:r w:rsidRPr="00AB1815">
        <w:rPr>
          <w:rFonts w:hint="eastAsia"/>
          <w:szCs w:val="21"/>
        </w:rPr>
        <w:t>按式</w:t>
      </w:r>
      <w:r>
        <w:rPr>
          <w:rFonts w:hint="eastAsia"/>
          <w:szCs w:val="21"/>
        </w:rPr>
        <w:t>（</w:t>
      </w:r>
      <w:r>
        <w:rPr>
          <w:rFonts w:hint="eastAsia"/>
          <w:szCs w:val="21"/>
        </w:rPr>
        <w:t>1</w:t>
      </w:r>
      <w:r>
        <w:rPr>
          <w:rFonts w:hint="eastAsia"/>
          <w:szCs w:val="21"/>
        </w:rPr>
        <w:t>）</w:t>
      </w:r>
      <w:r w:rsidRPr="00AB1815">
        <w:rPr>
          <w:rFonts w:hint="eastAsia"/>
          <w:szCs w:val="21"/>
        </w:rPr>
        <w:t>计算：</w:t>
      </w:r>
    </w:p>
    <w:p w14:paraId="2353B07D" w14:textId="77777777" w:rsidR="00826339" w:rsidRPr="00826339" w:rsidRDefault="00826339" w:rsidP="0038756E">
      <w:pPr>
        <w:ind w:firstLineChars="200" w:firstLine="420"/>
        <w:rPr>
          <w:szCs w:val="21"/>
        </w:rPr>
      </w:pPr>
    </w:p>
    <w:p w14:paraId="356E7480" w14:textId="6718F116" w:rsidR="006815C5" w:rsidRPr="002E1B7B" w:rsidRDefault="005F1D98" w:rsidP="005F1D98">
      <w:pPr>
        <w:jc w:val="center"/>
        <w:rPr>
          <w:szCs w:val="21"/>
        </w:rPr>
      </w:pPr>
      <m:oMath>
        <m:r>
          <w:rPr>
            <w:rFonts w:ascii="Cambria Math"/>
            <w:sz w:val="32"/>
            <w:szCs w:val="32"/>
          </w:rPr>
          <m:t>X=</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m</m:t>
                </m:r>
              </m:e>
              <m:sub>
                <m:r>
                  <w:rPr>
                    <w:rFonts w:ascii="Cambria Math" w:hAnsi="Cambria Math"/>
                    <w:sz w:val="32"/>
                    <w:szCs w:val="32"/>
                  </w:rPr>
                  <m:t>1</m:t>
                </m:r>
              </m:sub>
            </m:sSub>
          </m:num>
          <m:den>
            <m:sSub>
              <m:sSubPr>
                <m:ctrlPr>
                  <w:rPr>
                    <w:rFonts w:ascii="Cambria Math" w:hAnsi="Cambria Math"/>
                    <w:i/>
                    <w:sz w:val="32"/>
                    <w:szCs w:val="32"/>
                  </w:rPr>
                </m:ctrlPr>
              </m:sSubPr>
              <m:e>
                <m:r>
                  <w:rPr>
                    <w:rFonts w:ascii="Cambria Math"/>
                    <w:sz w:val="32"/>
                    <w:szCs w:val="32"/>
                  </w:rPr>
                  <m:t>m</m:t>
                </m:r>
              </m:e>
              <m:sub>
                <m:r>
                  <w:rPr>
                    <w:rFonts w:ascii="Cambria Math"/>
                    <w:sz w:val="32"/>
                    <w:szCs w:val="32"/>
                  </w:rPr>
                  <m:t>0</m:t>
                </m:r>
              </m:sub>
            </m:sSub>
          </m:den>
        </m:f>
        <m:r>
          <w:rPr>
            <w:rFonts w:ascii="Cambria Math" w:hAnsi="Cambria Math"/>
            <w:sz w:val="32"/>
            <w:szCs w:val="32"/>
          </w:rPr>
          <m:t>×100%</m:t>
        </m:r>
      </m:oMath>
      <w:r w:rsidR="002771BD" w:rsidRPr="002771BD">
        <w:rPr>
          <w:rFonts w:hint="eastAsia"/>
          <w:szCs w:val="21"/>
        </w:rPr>
        <w:t>………………………………………………</w:t>
      </w:r>
      <w:r w:rsidR="002771BD" w:rsidRPr="002771BD">
        <w:rPr>
          <w:lang w:bidi="zh-CN"/>
        </w:rPr>
        <w:t>（</w:t>
      </w:r>
      <w:r w:rsidR="002771BD" w:rsidRPr="002771BD">
        <w:rPr>
          <w:lang w:bidi="zh-CN"/>
        </w:rPr>
        <w:t>1</w:t>
      </w:r>
      <w:r w:rsidR="002771BD" w:rsidRPr="002771BD">
        <w:rPr>
          <w:lang w:bidi="zh-CN"/>
        </w:rPr>
        <w:t>）</w:t>
      </w:r>
    </w:p>
    <w:p w14:paraId="555CF551" w14:textId="77777777" w:rsidR="005F1D98" w:rsidRDefault="005F1D98" w:rsidP="005F1D98">
      <w:pPr>
        <w:ind w:firstLineChars="200" w:firstLine="420"/>
        <w:rPr>
          <w:szCs w:val="21"/>
        </w:rPr>
      </w:pPr>
      <w:r w:rsidRPr="005F1D98">
        <w:rPr>
          <w:rFonts w:hint="eastAsia"/>
          <w:szCs w:val="21"/>
        </w:rPr>
        <w:t>式中：</w:t>
      </w:r>
    </w:p>
    <w:p w14:paraId="6F296626" w14:textId="322EF396" w:rsidR="005F1D98" w:rsidRPr="005F1D98" w:rsidRDefault="005F1D98" w:rsidP="005F1D98">
      <w:pPr>
        <w:ind w:firstLineChars="200" w:firstLine="420"/>
        <w:rPr>
          <w:szCs w:val="21"/>
        </w:rPr>
      </w:pPr>
      <w:r w:rsidRPr="00A70C62">
        <w:rPr>
          <w:i/>
          <w:iCs/>
          <w:szCs w:val="21"/>
        </w:rPr>
        <w:t>X</w:t>
      </w:r>
      <w:r w:rsidRPr="005F1D98">
        <w:rPr>
          <w:rFonts w:hint="eastAsia"/>
          <w:szCs w:val="21"/>
        </w:rPr>
        <w:t>——</w:t>
      </w:r>
      <w:r w:rsidR="002428AF" w:rsidRPr="00AB1815">
        <w:rPr>
          <w:rFonts w:hint="eastAsia"/>
          <w:szCs w:val="21"/>
        </w:rPr>
        <w:t>总二氧化硅</w:t>
      </w:r>
      <w:r w:rsidR="002771BD">
        <w:rPr>
          <w:rFonts w:hint="eastAsia"/>
          <w:szCs w:val="21"/>
        </w:rPr>
        <w:t>的含量</w:t>
      </w:r>
      <w:r w:rsidRPr="005F1D98">
        <w:rPr>
          <w:rFonts w:hint="eastAsia"/>
          <w:szCs w:val="21"/>
        </w:rPr>
        <w:t>，</w:t>
      </w:r>
      <w:r w:rsidRPr="005F1D98">
        <w:rPr>
          <w:rFonts w:hint="eastAsia"/>
          <w:szCs w:val="21"/>
        </w:rPr>
        <w:t>%</w:t>
      </w:r>
      <w:r w:rsidR="002771BD">
        <w:rPr>
          <w:rFonts w:hint="eastAsia"/>
          <w:szCs w:val="21"/>
        </w:rPr>
        <w:t>；</w:t>
      </w:r>
    </w:p>
    <w:p w14:paraId="2240A735" w14:textId="5D0E034C" w:rsidR="005F1D98" w:rsidRPr="005F1D98" w:rsidRDefault="005F1D98" w:rsidP="005F1D98">
      <w:pPr>
        <w:ind w:firstLineChars="200" w:firstLine="420"/>
        <w:rPr>
          <w:szCs w:val="21"/>
        </w:rPr>
      </w:pPr>
      <w:r w:rsidRPr="00A70C62">
        <w:rPr>
          <w:i/>
          <w:iCs/>
          <w:szCs w:val="21"/>
        </w:rPr>
        <w:t>m</w:t>
      </w:r>
      <w:r w:rsidRPr="00DD1A2E">
        <w:rPr>
          <w:rFonts w:hint="eastAsia"/>
          <w:szCs w:val="21"/>
          <w:vertAlign w:val="subscript"/>
        </w:rPr>
        <w:t>0</w:t>
      </w:r>
      <w:r w:rsidR="002771BD">
        <w:rPr>
          <w:rFonts w:hint="eastAsia"/>
          <w:szCs w:val="21"/>
        </w:rPr>
        <w:t>——</w:t>
      </w:r>
      <w:r w:rsidRPr="005F1D98">
        <w:rPr>
          <w:rFonts w:hint="eastAsia"/>
          <w:szCs w:val="21"/>
        </w:rPr>
        <w:t>试验份的质量</w:t>
      </w:r>
      <w:r w:rsidR="002771BD">
        <w:rPr>
          <w:rFonts w:hint="eastAsia"/>
          <w:szCs w:val="21"/>
        </w:rPr>
        <w:t>，</w:t>
      </w:r>
      <w:r w:rsidRPr="005F1D98">
        <w:rPr>
          <w:rFonts w:hint="eastAsia"/>
          <w:szCs w:val="21"/>
        </w:rPr>
        <w:t>g</w:t>
      </w:r>
      <w:r w:rsidR="002771BD">
        <w:rPr>
          <w:rFonts w:hint="eastAsia"/>
          <w:szCs w:val="21"/>
        </w:rPr>
        <w:t>；</w:t>
      </w:r>
    </w:p>
    <w:p w14:paraId="255B6935" w14:textId="3CDAB208" w:rsidR="005F1D98" w:rsidRPr="005F1D98" w:rsidRDefault="005F1D98" w:rsidP="005F1D98">
      <w:pPr>
        <w:ind w:firstLineChars="200" w:firstLine="420"/>
        <w:rPr>
          <w:szCs w:val="21"/>
        </w:rPr>
      </w:pPr>
      <w:r w:rsidRPr="00A70C62">
        <w:rPr>
          <w:i/>
          <w:iCs/>
          <w:szCs w:val="21"/>
        </w:rPr>
        <w:t>m</w:t>
      </w:r>
      <w:r w:rsidR="002771BD" w:rsidRPr="00DD1A2E">
        <w:rPr>
          <w:szCs w:val="21"/>
          <w:vertAlign w:val="subscript"/>
        </w:rPr>
        <w:t>1</w:t>
      </w:r>
      <w:r w:rsidR="002771BD">
        <w:rPr>
          <w:rFonts w:hint="eastAsia"/>
          <w:szCs w:val="21"/>
        </w:rPr>
        <w:t>——</w:t>
      </w:r>
      <w:r w:rsidR="002428AF">
        <w:rPr>
          <w:rFonts w:hint="eastAsia"/>
          <w:szCs w:val="21"/>
        </w:rPr>
        <w:t>残余物</w:t>
      </w:r>
      <w:r w:rsidRPr="005F1D98">
        <w:rPr>
          <w:rFonts w:hint="eastAsia"/>
          <w:szCs w:val="21"/>
        </w:rPr>
        <w:t>的质量</w:t>
      </w:r>
      <w:r w:rsidR="002771BD">
        <w:rPr>
          <w:rFonts w:hint="eastAsia"/>
          <w:szCs w:val="21"/>
        </w:rPr>
        <w:t>，</w:t>
      </w:r>
      <w:r w:rsidRPr="005F1D98">
        <w:rPr>
          <w:rFonts w:hint="eastAsia"/>
          <w:szCs w:val="21"/>
        </w:rPr>
        <w:t>g</w:t>
      </w:r>
      <w:r w:rsidR="002771BD">
        <w:rPr>
          <w:rFonts w:hint="eastAsia"/>
          <w:szCs w:val="21"/>
        </w:rPr>
        <w:t>；</w:t>
      </w:r>
    </w:p>
    <w:p w14:paraId="7EEB549E" w14:textId="24958979" w:rsidR="006815C5" w:rsidRDefault="00102065" w:rsidP="006815C5">
      <w:pPr>
        <w:rPr>
          <w:szCs w:val="21"/>
        </w:rPr>
      </w:pPr>
      <w:r>
        <w:rPr>
          <w:szCs w:val="21"/>
        </w:rPr>
        <w:t>9</w:t>
      </w:r>
      <w:r w:rsidR="006815C5" w:rsidRPr="002E1B7B">
        <w:rPr>
          <w:szCs w:val="21"/>
        </w:rPr>
        <w:t>.</w:t>
      </w:r>
      <w:r w:rsidR="006815C5" w:rsidRPr="002E1B7B">
        <w:rPr>
          <w:rFonts w:hint="eastAsia"/>
          <w:szCs w:val="21"/>
        </w:rPr>
        <w:t>2</w:t>
      </w:r>
      <w:r w:rsidR="006815C5" w:rsidRPr="002E1B7B">
        <w:rPr>
          <w:szCs w:val="21"/>
        </w:rPr>
        <w:t xml:space="preserve"> </w:t>
      </w:r>
      <w:r w:rsidR="002771BD">
        <w:rPr>
          <w:szCs w:val="21"/>
        </w:rPr>
        <w:t xml:space="preserve"> </w:t>
      </w:r>
      <w:r w:rsidR="006815C5" w:rsidRPr="002E1B7B">
        <w:rPr>
          <w:rFonts w:hint="eastAsia"/>
          <w:szCs w:val="21"/>
        </w:rPr>
        <w:t>精密度</w:t>
      </w:r>
    </w:p>
    <w:p w14:paraId="5FEE4336" w14:textId="22C6B805" w:rsidR="00AB1815" w:rsidRPr="002E1B7B" w:rsidRDefault="00AB1815" w:rsidP="00AB1815">
      <w:pPr>
        <w:ind w:firstLineChars="200" w:firstLine="420"/>
        <w:rPr>
          <w:szCs w:val="21"/>
        </w:rPr>
      </w:pPr>
      <w:r w:rsidRPr="00AB1815">
        <w:rPr>
          <w:rFonts w:hint="eastAsia"/>
          <w:szCs w:val="21"/>
        </w:rPr>
        <w:t>平行测定结果之差，应不超过</w:t>
      </w:r>
      <w:r w:rsidRPr="00AB1815">
        <w:rPr>
          <w:rFonts w:hint="eastAsia"/>
          <w:szCs w:val="21"/>
        </w:rPr>
        <w:t>0. 2%</w:t>
      </w:r>
      <w:r w:rsidRPr="00AB1815">
        <w:rPr>
          <w:rFonts w:hint="eastAsia"/>
          <w:szCs w:val="21"/>
        </w:rPr>
        <w:t>。</w:t>
      </w:r>
    </w:p>
    <w:p w14:paraId="2852440D" w14:textId="5F82A008" w:rsidR="006815C5" w:rsidRPr="006815C5" w:rsidRDefault="00DF2571" w:rsidP="006815C5">
      <w:pPr>
        <w:pStyle w:val="a2"/>
        <w:numPr>
          <w:ilvl w:val="0"/>
          <w:numId w:val="0"/>
        </w:numPr>
        <w:adjustRightInd w:val="0"/>
        <w:snapToGrid w:val="0"/>
        <w:spacing w:beforeLines="100" w:before="312" w:afterLines="100" w:after="312"/>
        <w:rPr>
          <w:color w:val="000000"/>
        </w:rPr>
      </w:pPr>
      <w:r>
        <w:rPr>
          <w:color w:val="000000"/>
        </w:rPr>
        <w:t>10</w:t>
      </w:r>
      <w:r w:rsidR="006815C5" w:rsidRPr="006815C5">
        <w:rPr>
          <w:color w:val="000000"/>
        </w:rPr>
        <w:t xml:space="preserve"> </w:t>
      </w:r>
      <w:r w:rsidR="006815C5" w:rsidRPr="006815C5">
        <w:rPr>
          <w:rFonts w:hint="eastAsia"/>
          <w:color w:val="000000"/>
        </w:rPr>
        <w:t>试验报告</w:t>
      </w:r>
    </w:p>
    <w:p w14:paraId="77097612" w14:textId="77777777" w:rsidR="006815C5" w:rsidRPr="002E1B7B" w:rsidRDefault="006815C5" w:rsidP="006815C5">
      <w:pPr>
        <w:ind w:firstLineChars="200" w:firstLine="420"/>
        <w:rPr>
          <w:szCs w:val="21"/>
        </w:rPr>
      </w:pPr>
      <w:r w:rsidRPr="002E1B7B">
        <w:rPr>
          <w:rFonts w:hint="eastAsia"/>
          <w:szCs w:val="21"/>
        </w:rPr>
        <w:t>试验报告应包括下列内容：</w:t>
      </w:r>
    </w:p>
    <w:p w14:paraId="372B80F3" w14:textId="77777777" w:rsidR="00102065" w:rsidRPr="00102065" w:rsidRDefault="00102065" w:rsidP="00102065">
      <w:pPr>
        <w:ind w:firstLineChars="200" w:firstLine="420"/>
        <w:rPr>
          <w:szCs w:val="21"/>
        </w:rPr>
      </w:pPr>
      <w:r w:rsidRPr="00102065">
        <w:rPr>
          <w:rFonts w:hint="eastAsia"/>
          <w:szCs w:val="21"/>
        </w:rPr>
        <w:t>a</w:t>
      </w:r>
      <w:r w:rsidRPr="00102065">
        <w:rPr>
          <w:rFonts w:hint="eastAsia"/>
          <w:szCs w:val="21"/>
        </w:rPr>
        <w:t>）完全鉴别样品所须的全部资料；</w:t>
      </w:r>
    </w:p>
    <w:p w14:paraId="1AFEC026" w14:textId="77777777" w:rsidR="00102065" w:rsidRPr="00102065" w:rsidRDefault="00102065" w:rsidP="00102065">
      <w:pPr>
        <w:ind w:firstLineChars="200" w:firstLine="420"/>
        <w:rPr>
          <w:szCs w:val="21"/>
        </w:rPr>
      </w:pPr>
      <w:r w:rsidRPr="00102065">
        <w:rPr>
          <w:rFonts w:hint="eastAsia"/>
          <w:szCs w:val="21"/>
        </w:rPr>
        <w:t>b</w:t>
      </w:r>
      <w:r w:rsidRPr="00102065">
        <w:rPr>
          <w:rFonts w:hint="eastAsia"/>
          <w:szCs w:val="21"/>
        </w:rPr>
        <w:t>）所用的方法；</w:t>
      </w:r>
    </w:p>
    <w:p w14:paraId="3A1E2B6D" w14:textId="77777777" w:rsidR="00102065" w:rsidRPr="00102065" w:rsidRDefault="00102065" w:rsidP="00102065">
      <w:pPr>
        <w:ind w:firstLineChars="200" w:firstLine="420"/>
        <w:rPr>
          <w:szCs w:val="21"/>
        </w:rPr>
      </w:pPr>
      <w:r w:rsidRPr="00102065">
        <w:rPr>
          <w:rFonts w:hint="eastAsia"/>
          <w:szCs w:val="21"/>
        </w:rPr>
        <w:t>c</w:t>
      </w:r>
      <w:r w:rsidRPr="00102065">
        <w:rPr>
          <w:rFonts w:hint="eastAsia"/>
          <w:szCs w:val="21"/>
        </w:rPr>
        <w:t>）所得结果和表示方法；</w:t>
      </w:r>
    </w:p>
    <w:p w14:paraId="3274C239" w14:textId="77777777" w:rsidR="00102065" w:rsidRPr="00102065" w:rsidRDefault="00102065" w:rsidP="00102065">
      <w:pPr>
        <w:ind w:firstLineChars="200" w:firstLine="420"/>
        <w:rPr>
          <w:szCs w:val="21"/>
        </w:rPr>
      </w:pPr>
      <w:r w:rsidRPr="00102065">
        <w:rPr>
          <w:rFonts w:hint="eastAsia"/>
          <w:szCs w:val="21"/>
        </w:rPr>
        <w:t>d</w:t>
      </w:r>
      <w:r w:rsidRPr="00102065">
        <w:rPr>
          <w:rFonts w:hint="eastAsia"/>
          <w:szCs w:val="21"/>
        </w:rPr>
        <w:t>）试验条件；</w:t>
      </w:r>
    </w:p>
    <w:p w14:paraId="2EA76DD8" w14:textId="2C130C00" w:rsidR="000B1B7A" w:rsidRDefault="00102065" w:rsidP="00826339">
      <w:pPr>
        <w:ind w:firstLineChars="200" w:firstLine="420"/>
        <w:rPr>
          <w:szCs w:val="21"/>
        </w:rPr>
      </w:pPr>
      <w:r w:rsidRPr="00102065">
        <w:rPr>
          <w:rFonts w:hint="eastAsia"/>
          <w:szCs w:val="21"/>
        </w:rPr>
        <w:t>e</w:t>
      </w:r>
      <w:r w:rsidRPr="00102065">
        <w:rPr>
          <w:rFonts w:hint="eastAsia"/>
          <w:szCs w:val="21"/>
        </w:rPr>
        <w:t>）</w:t>
      </w:r>
      <w:r w:rsidR="00907DA4">
        <w:rPr>
          <w:rFonts w:hint="eastAsia"/>
          <w:szCs w:val="21"/>
        </w:rPr>
        <w:t>本文件</w:t>
      </w:r>
      <w:r w:rsidRPr="00102065">
        <w:rPr>
          <w:rFonts w:hint="eastAsia"/>
          <w:szCs w:val="21"/>
        </w:rPr>
        <w:t>未包括的或任选的操作</w:t>
      </w:r>
      <w:r w:rsidR="00907DA4">
        <w:rPr>
          <w:rFonts w:hint="eastAsia"/>
          <w:szCs w:val="21"/>
        </w:rPr>
        <w:t>，</w:t>
      </w:r>
      <w:r w:rsidRPr="00102065">
        <w:rPr>
          <w:rFonts w:hint="eastAsia"/>
          <w:szCs w:val="21"/>
        </w:rPr>
        <w:t>以及可能影响结果的事件。</w:t>
      </w:r>
    </w:p>
    <w:p w14:paraId="3E1A5406" w14:textId="77777777" w:rsidR="000B1B7A" w:rsidRPr="00826339" w:rsidRDefault="000B1B7A" w:rsidP="00826339">
      <w:pPr>
        <w:rPr>
          <w:szCs w:val="21"/>
        </w:rPr>
      </w:pPr>
    </w:p>
    <w:p w14:paraId="5D878959" w14:textId="503E179A" w:rsidR="000B1B7A" w:rsidRDefault="000B1B7A" w:rsidP="000B1B7A">
      <w:pPr>
        <w:jc w:val="center"/>
        <w:outlineLvl w:val="0"/>
        <w:rPr>
          <w:rFonts w:eastAsia="黑体" w:cs="等线 Light"/>
          <w:color w:val="000000"/>
          <w:szCs w:val="21"/>
        </w:rPr>
      </w:pPr>
      <w:bookmarkStart w:id="4" w:name="_Toc466008877"/>
      <w:r>
        <w:rPr>
          <w:rFonts w:eastAsia="黑体" w:cs="等线 Light" w:hint="eastAsia"/>
          <w:color w:val="000000"/>
          <w:szCs w:val="21"/>
        </w:rPr>
        <w:lastRenderedPageBreak/>
        <w:t>附</w:t>
      </w:r>
      <w:r>
        <w:rPr>
          <w:rFonts w:eastAsia="黑体" w:cs="等线 Light" w:hint="eastAsia"/>
          <w:color w:val="000000"/>
          <w:szCs w:val="21"/>
        </w:rPr>
        <w:t xml:space="preserve"> </w:t>
      </w:r>
      <w:r>
        <w:rPr>
          <w:rFonts w:eastAsia="黑体" w:cs="等线 Light" w:hint="eastAsia"/>
          <w:color w:val="000000"/>
          <w:szCs w:val="21"/>
        </w:rPr>
        <w:t>录</w:t>
      </w:r>
      <w:r>
        <w:rPr>
          <w:rFonts w:eastAsia="黑体" w:cs="等线 Light" w:hint="eastAsia"/>
          <w:color w:val="000000"/>
          <w:szCs w:val="21"/>
        </w:rPr>
        <w:t xml:space="preserve"> A</w:t>
      </w:r>
      <w:r>
        <w:rPr>
          <w:rFonts w:eastAsia="黑体" w:cs="等线 Light" w:hint="eastAsia"/>
          <w:color w:val="000000"/>
          <w:szCs w:val="21"/>
        </w:rPr>
        <w:br/>
      </w:r>
      <w:r>
        <w:rPr>
          <w:rFonts w:eastAsia="黑体" w:cs="等线 Light" w:hint="eastAsia"/>
          <w:color w:val="000000"/>
          <w:szCs w:val="21"/>
        </w:rPr>
        <w:t>（资料性）</w:t>
      </w:r>
      <w:r>
        <w:rPr>
          <w:rFonts w:eastAsia="黑体" w:cs="等线 Light" w:hint="eastAsia"/>
          <w:color w:val="000000"/>
          <w:szCs w:val="21"/>
        </w:rPr>
        <w:br/>
      </w:r>
      <w:r>
        <w:rPr>
          <w:rFonts w:eastAsia="黑体" w:cs="等线 Light" w:hint="eastAsia"/>
          <w:color w:val="000000"/>
          <w:szCs w:val="21"/>
        </w:rPr>
        <w:t>本文件与</w:t>
      </w:r>
      <w:r>
        <w:rPr>
          <w:rFonts w:eastAsia="黑体" w:cs="等线 Light" w:hint="eastAsia"/>
          <w:color w:val="000000"/>
          <w:szCs w:val="21"/>
        </w:rPr>
        <w:t>ISO</w:t>
      </w:r>
      <w:r>
        <w:rPr>
          <w:rFonts w:eastAsia="黑体" w:cs="等线 Light"/>
          <w:color w:val="000000"/>
          <w:szCs w:val="21"/>
        </w:rPr>
        <w:t xml:space="preserve"> </w:t>
      </w:r>
      <w:r>
        <w:rPr>
          <w:rFonts w:eastAsia="黑体" w:cs="等线 Light" w:hint="eastAsia"/>
          <w:color w:val="000000"/>
          <w:szCs w:val="21"/>
        </w:rPr>
        <w:t>8215</w:t>
      </w:r>
      <w:r>
        <w:rPr>
          <w:rFonts w:eastAsia="黑体" w:cs="等线 Light"/>
          <w:color w:val="000000"/>
          <w:szCs w:val="21"/>
        </w:rPr>
        <w:t>:1985</w:t>
      </w:r>
      <w:r>
        <w:rPr>
          <w:rFonts w:eastAsia="黑体" w:cs="等线 Light" w:hint="eastAsia"/>
          <w:color w:val="000000"/>
          <w:szCs w:val="21"/>
        </w:rPr>
        <w:t>结构编号对照</w:t>
      </w:r>
      <w:bookmarkEnd w:id="4"/>
    </w:p>
    <w:p w14:paraId="33ACFA7E" w14:textId="77777777" w:rsidR="000B1B7A" w:rsidRDefault="000B1B7A" w:rsidP="000B1B7A">
      <w:pPr>
        <w:jc w:val="center"/>
        <w:rPr>
          <w:rFonts w:eastAsia="黑体" w:cs="等线 Light"/>
          <w:color w:val="000000"/>
          <w:szCs w:val="21"/>
        </w:rPr>
      </w:pPr>
    </w:p>
    <w:p w14:paraId="0E12817A" w14:textId="04E79A3F" w:rsidR="000B1B7A" w:rsidRDefault="000B1B7A" w:rsidP="000B1B7A">
      <w:pPr>
        <w:pStyle w:val="af3"/>
        <w:ind w:firstLine="420"/>
        <w:rPr>
          <w:rFonts w:ascii="Times New Roman"/>
          <w:kern w:val="2"/>
        </w:rPr>
      </w:pPr>
      <w:r>
        <w:rPr>
          <w:rFonts w:ascii="Times New Roman" w:hint="eastAsia"/>
          <w:kern w:val="2"/>
        </w:rPr>
        <w:t>表</w:t>
      </w:r>
      <w:r>
        <w:rPr>
          <w:rFonts w:ascii="Times New Roman" w:hint="eastAsia"/>
          <w:kern w:val="2"/>
        </w:rPr>
        <w:t>A.1</w:t>
      </w:r>
      <w:r>
        <w:rPr>
          <w:rFonts w:ascii="Times New Roman" w:hint="eastAsia"/>
          <w:kern w:val="2"/>
        </w:rPr>
        <w:t>给出了</w:t>
      </w:r>
      <w:r>
        <w:rPr>
          <w:rFonts w:hint="eastAsia"/>
        </w:rPr>
        <w:t>本文件与ISO 8215</w:t>
      </w:r>
      <w:r>
        <w:t>:1985</w:t>
      </w:r>
      <w:r>
        <w:rPr>
          <w:rFonts w:hint="eastAsia"/>
        </w:rPr>
        <w:t>结构编号对照一览表</w:t>
      </w:r>
      <w:r>
        <w:rPr>
          <w:rFonts w:ascii="Times New Roman" w:hint="eastAsia"/>
          <w:kern w:val="2"/>
        </w:rPr>
        <w:t>。</w:t>
      </w:r>
    </w:p>
    <w:p w14:paraId="76FDE6A8" w14:textId="5B39F70D" w:rsidR="000B1B7A" w:rsidRDefault="000B1B7A" w:rsidP="000B1B7A">
      <w:pPr>
        <w:pStyle w:val="a0"/>
        <w:numPr>
          <w:ilvl w:val="0"/>
          <w:numId w:val="0"/>
        </w:numPr>
        <w:spacing w:beforeLines="0" w:before="156" w:afterLines="0" w:after="156"/>
      </w:pPr>
      <w:r>
        <w:t>表</w:t>
      </w:r>
      <w:r>
        <w:rPr>
          <w:rFonts w:hint="eastAsia"/>
        </w:rPr>
        <w:t>A</w:t>
      </w:r>
      <w:r>
        <w:t xml:space="preserve">.1  </w:t>
      </w:r>
      <w:r>
        <w:rPr>
          <w:rFonts w:hint="eastAsia"/>
        </w:rPr>
        <w:t>本文件与ISO 8215</w:t>
      </w:r>
      <w:r>
        <w:t>:1985</w:t>
      </w:r>
      <w:r>
        <w:rPr>
          <w:rFonts w:hint="eastAsia"/>
        </w:rPr>
        <w:t>结构编号对照情况</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4036"/>
      </w:tblGrid>
      <w:tr w:rsidR="000B1B7A" w14:paraId="1CCEACF8" w14:textId="77777777" w:rsidTr="003B2585">
        <w:trPr>
          <w:jc w:val="center"/>
        </w:trPr>
        <w:tc>
          <w:tcPr>
            <w:tcW w:w="3756" w:type="dxa"/>
          </w:tcPr>
          <w:p w14:paraId="0586A3DC" w14:textId="77777777" w:rsidR="000B1B7A" w:rsidRDefault="000B1B7A" w:rsidP="003B2585">
            <w:pPr>
              <w:pStyle w:val="af3"/>
              <w:ind w:firstLineChars="0" w:firstLine="0"/>
              <w:jc w:val="center"/>
              <w:rPr>
                <w:rFonts w:ascii="Times New Roman"/>
                <w:kern w:val="2"/>
                <w:sz w:val="18"/>
                <w:szCs w:val="18"/>
              </w:rPr>
            </w:pPr>
            <w:r>
              <w:rPr>
                <w:rFonts w:ascii="Times New Roman"/>
                <w:kern w:val="2"/>
                <w:sz w:val="18"/>
                <w:szCs w:val="18"/>
              </w:rPr>
              <w:t>本</w:t>
            </w:r>
            <w:r>
              <w:rPr>
                <w:rFonts w:ascii="Times New Roman" w:hint="eastAsia"/>
                <w:kern w:val="2"/>
                <w:sz w:val="18"/>
                <w:szCs w:val="18"/>
              </w:rPr>
              <w:t>文件结构</w:t>
            </w:r>
            <w:r>
              <w:rPr>
                <w:rFonts w:ascii="Times New Roman"/>
                <w:kern w:val="2"/>
                <w:sz w:val="18"/>
                <w:szCs w:val="18"/>
              </w:rPr>
              <w:t>编号</w:t>
            </w:r>
          </w:p>
        </w:tc>
        <w:tc>
          <w:tcPr>
            <w:tcW w:w="4036" w:type="dxa"/>
            <w:vAlign w:val="center"/>
          </w:tcPr>
          <w:p w14:paraId="1948E6E5" w14:textId="0D3B9B54" w:rsidR="000B1B7A" w:rsidRDefault="000B1B7A" w:rsidP="003B2585">
            <w:pPr>
              <w:pStyle w:val="af3"/>
              <w:ind w:firstLineChars="0" w:firstLine="0"/>
              <w:jc w:val="center"/>
              <w:rPr>
                <w:rFonts w:ascii="Times New Roman"/>
                <w:kern w:val="2"/>
                <w:sz w:val="18"/>
                <w:szCs w:val="18"/>
              </w:rPr>
            </w:pPr>
            <w:r>
              <w:rPr>
                <w:rFonts w:ascii="Times New Roman" w:hint="eastAsia"/>
                <w:kern w:val="2"/>
                <w:sz w:val="18"/>
                <w:szCs w:val="18"/>
              </w:rPr>
              <w:t>ISO</w:t>
            </w:r>
            <w:r w:rsidR="003B2585">
              <w:rPr>
                <w:rFonts w:ascii="Times New Roman" w:hint="eastAsia"/>
                <w:kern w:val="2"/>
                <w:sz w:val="18"/>
                <w:szCs w:val="18"/>
              </w:rPr>
              <w:t>8215</w:t>
            </w:r>
            <w:r>
              <w:rPr>
                <w:rFonts w:ascii="Times New Roman" w:hint="eastAsia"/>
                <w:kern w:val="2"/>
                <w:sz w:val="18"/>
                <w:szCs w:val="18"/>
              </w:rPr>
              <w:t>:1985</w:t>
            </w:r>
            <w:r>
              <w:rPr>
                <w:rFonts w:ascii="Times New Roman" w:hint="eastAsia"/>
                <w:kern w:val="2"/>
                <w:sz w:val="18"/>
                <w:szCs w:val="18"/>
              </w:rPr>
              <w:t>结构编号</w:t>
            </w:r>
          </w:p>
        </w:tc>
      </w:tr>
      <w:tr w:rsidR="000B1B7A" w14:paraId="355EA81D" w14:textId="77777777" w:rsidTr="003B2585">
        <w:trPr>
          <w:jc w:val="center"/>
        </w:trPr>
        <w:tc>
          <w:tcPr>
            <w:tcW w:w="3756" w:type="dxa"/>
            <w:tcBorders>
              <w:top w:val="single" w:sz="4" w:space="0" w:color="auto"/>
              <w:left w:val="single" w:sz="4" w:space="0" w:color="auto"/>
              <w:right w:val="single" w:sz="4" w:space="0" w:color="auto"/>
            </w:tcBorders>
          </w:tcPr>
          <w:p w14:paraId="3FCE6E66" w14:textId="77777777"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1</w:t>
            </w:r>
          </w:p>
        </w:tc>
        <w:tc>
          <w:tcPr>
            <w:tcW w:w="4036" w:type="dxa"/>
            <w:tcBorders>
              <w:top w:val="single" w:sz="4" w:space="0" w:color="auto"/>
              <w:left w:val="single" w:sz="4" w:space="0" w:color="auto"/>
              <w:right w:val="single" w:sz="4" w:space="0" w:color="auto"/>
            </w:tcBorders>
            <w:vAlign w:val="center"/>
          </w:tcPr>
          <w:p w14:paraId="6D6E23C2" w14:textId="77777777"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1</w:t>
            </w:r>
          </w:p>
        </w:tc>
      </w:tr>
      <w:tr w:rsidR="000B1B7A" w14:paraId="79BB2B0C" w14:textId="77777777" w:rsidTr="003B2585">
        <w:trPr>
          <w:jc w:val="center"/>
        </w:trPr>
        <w:tc>
          <w:tcPr>
            <w:tcW w:w="3756" w:type="dxa"/>
            <w:tcBorders>
              <w:top w:val="single" w:sz="4" w:space="0" w:color="auto"/>
              <w:left w:val="single" w:sz="4" w:space="0" w:color="auto"/>
              <w:right w:val="single" w:sz="4" w:space="0" w:color="auto"/>
            </w:tcBorders>
          </w:tcPr>
          <w:p w14:paraId="0B6423E6" w14:textId="77777777"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2</w:t>
            </w:r>
          </w:p>
        </w:tc>
        <w:tc>
          <w:tcPr>
            <w:tcW w:w="4036" w:type="dxa"/>
            <w:tcBorders>
              <w:top w:val="single" w:sz="4" w:space="0" w:color="auto"/>
              <w:left w:val="single" w:sz="4" w:space="0" w:color="auto"/>
              <w:right w:val="single" w:sz="4" w:space="0" w:color="auto"/>
            </w:tcBorders>
            <w:vAlign w:val="center"/>
          </w:tcPr>
          <w:p w14:paraId="1BC1ED59" w14:textId="77777777"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2</w:t>
            </w:r>
          </w:p>
        </w:tc>
      </w:tr>
      <w:tr w:rsidR="000B1B7A" w14:paraId="396E17F3" w14:textId="77777777" w:rsidTr="003B2585">
        <w:trPr>
          <w:jc w:val="center"/>
        </w:trPr>
        <w:tc>
          <w:tcPr>
            <w:tcW w:w="3756" w:type="dxa"/>
            <w:tcBorders>
              <w:top w:val="single" w:sz="4" w:space="0" w:color="auto"/>
              <w:left w:val="single" w:sz="4" w:space="0" w:color="auto"/>
              <w:right w:val="single" w:sz="4" w:space="0" w:color="auto"/>
            </w:tcBorders>
          </w:tcPr>
          <w:p w14:paraId="1C6F62A6" w14:textId="77777777"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3</w:t>
            </w:r>
          </w:p>
        </w:tc>
        <w:tc>
          <w:tcPr>
            <w:tcW w:w="4036" w:type="dxa"/>
            <w:tcBorders>
              <w:top w:val="single" w:sz="4" w:space="0" w:color="auto"/>
              <w:left w:val="single" w:sz="4" w:space="0" w:color="auto"/>
              <w:right w:val="single" w:sz="4" w:space="0" w:color="auto"/>
            </w:tcBorders>
            <w:vAlign w:val="center"/>
          </w:tcPr>
          <w:p w14:paraId="7828345F" w14:textId="65F0903C" w:rsidR="000B1B7A" w:rsidRDefault="000B1B7A" w:rsidP="003B2585">
            <w:pPr>
              <w:pStyle w:val="af3"/>
              <w:ind w:firstLineChars="0" w:firstLine="0"/>
              <w:jc w:val="left"/>
              <w:rPr>
                <w:rFonts w:ascii="Times New Roman"/>
                <w:kern w:val="2"/>
                <w:sz w:val="18"/>
                <w:szCs w:val="18"/>
              </w:rPr>
            </w:pPr>
          </w:p>
        </w:tc>
      </w:tr>
      <w:tr w:rsidR="000B1B7A" w14:paraId="6464033B" w14:textId="77777777" w:rsidTr="003B2585">
        <w:trPr>
          <w:jc w:val="center"/>
        </w:trPr>
        <w:tc>
          <w:tcPr>
            <w:tcW w:w="3756" w:type="dxa"/>
            <w:tcBorders>
              <w:top w:val="single" w:sz="4" w:space="0" w:color="auto"/>
              <w:left w:val="single" w:sz="4" w:space="0" w:color="auto"/>
              <w:right w:val="single" w:sz="4" w:space="0" w:color="auto"/>
            </w:tcBorders>
          </w:tcPr>
          <w:p w14:paraId="4F998D6F" w14:textId="0B4C10CD"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4</w:t>
            </w:r>
          </w:p>
        </w:tc>
        <w:tc>
          <w:tcPr>
            <w:tcW w:w="4036" w:type="dxa"/>
            <w:tcBorders>
              <w:top w:val="single" w:sz="4" w:space="0" w:color="auto"/>
              <w:left w:val="single" w:sz="4" w:space="0" w:color="auto"/>
              <w:right w:val="single" w:sz="4" w:space="0" w:color="auto"/>
            </w:tcBorders>
            <w:vAlign w:val="center"/>
          </w:tcPr>
          <w:p w14:paraId="50D3B217" w14:textId="600EA5B8"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3</w:t>
            </w:r>
          </w:p>
        </w:tc>
      </w:tr>
      <w:tr w:rsidR="000B1B7A" w14:paraId="658C9DEE" w14:textId="77777777" w:rsidTr="003B2585">
        <w:trPr>
          <w:jc w:val="center"/>
        </w:trPr>
        <w:tc>
          <w:tcPr>
            <w:tcW w:w="3756" w:type="dxa"/>
            <w:tcBorders>
              <w:top w:val="single" w:sz="4" w:space="0" w:color="auto"/>
              <w:left w:val="single" w:sz="4" w:space="0" w:color="auto"/>
              <w:right w:val="single" w:sz="4" w:space="0" w:color="auto"/>
            </w:tcBorders>
          </w:tcPr>
          <w:p w14:paraId="6BDCD755" w14:textId="459D4378"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5</w:t>
            </w:r>
          </w:p>
        </w:tc>
        <w:tc>
          <w:tcPr>
            <w:tcW w:w="4036" w:type="dxa"/>
            <w:tcBorders>
              <w:top w:val="single" w:sz="4" w:space="0" w:color="auto"/>
              <w:left w:val="single" w:sz="4" w:space="0" w:color="auto"/>
              <w:right w:val="single" w:sz="4" w:space="0" w:color="auto"/>
            </w:tcBorders>
            <w:vAlign w:val="center"/>
          </w:tcPr>
          <w:p w14:paraId="123DBD1C" w14:textId="2DA719F0"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4</w:t>
            </w:r>
          </w:p>
        </w:tc>
      </w:tr>
      <w:tr w:rsidR="000B1B7A" w14:paraId="1CFF9E36" w14:textId="77777777" w:rsidTr="003B2585">
        <w:trPr>
          <w:jc w:val="center"/>
        </w:trPr>
        <w:tc>
          <w:tcPr>
            <w:tcW w:w="3756" w:type="dxa"/>
            <w:tcBorders>
              <w:top w:val="single" w:sz="4" w:space="0" w:color="auto"/>
              <w:left w:val="single" w:sz="4" w:space="0" w:color="auto"/>
              <w:right w:val="single" w:sz="4" w:space="0" w:color="auto"/>
            </w:tcBorders>
          </w:tcPr>
          <w:p w14:paraId="5E93AD98" w14:textId="72374B1C"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5.1</w:t>
            </w:r>
          </w:p>
        </w:tc>
        <w:tc>
          <w:tcPr>
            <w:tcW w:w="4036" w:type="dxa"/>
            <w:tcBorders>
              <w:top w:val="single" w:sz="4" w:space="0" w:color="auto"/>
              <w:left w:val="single" w:sz="4" w:space="0" w:color="auto"/>
              <w:right w:val="single" w:sz="4" w:space="0" w:color="auto"/>
            </w:tcBorders>
            <w:vAlign w:val="center"/>
          </w:tcPr>
          <w:p w14:paraId="62777CE7" w14:textId="5A59A5C9"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4.1</w:t>
            </w:r>
          </w:p>
        </w:tc>
      </w:tr>
      <w:tr w:rsidR="000B1B7A" w14:paraId="433AF5F7" w14:textId="77777777" w:rsidTr="003B2585">
        <w:trPr>
          <w:jc w:val="center"/>
        </w:trPr>
        <w:tc>
          <w:tcPr>
            <w:tcW w:w="3756" w:type="dxa"/>
            <w:tcBorders>
              <w:top w:val="single" w:sz="4" w:space="0" w:color="auto"/>
              <w:left w:val="single" w:sz="4" w:space="0" w:color="auto"/>
              <w:right w:val="single" w:sz="4" w:space="0" w:color="auto"/>
            </w:tcBorders>
          </w:tcPr>
          <w:p w14:paraId="15652D80" w14:textId="01983E6B"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5.2</w:t>
            </w:r>
          </w:p>
        </w:tc>
        <w:tc>
          <w:tcPr>
            <w:tcW w:w="4036" w:type="dxa"/>
            <w:tcBorders>
              <w:top w:val="single" w:sz="4" w:space="0" w:color="auto"/>
              <w:left w:val="single" w:sz="4" w:space="0" w:color="auto"/>
              <w:right w:val="single" w:sz="4" w:space="0" w:color="auto"/>
            </w:tcBorders>
            <w:vAlign w:val="center"/>
          </w:tcPr>
          <w:p w14:paraId="658F3D99" w14:textId="33314677" w:rsidR="000B1B7A" w:rsidRDefault="000B1B7A" w:rsidP="003B2585">
            <w:pPr>
              <w:pStyle w:val="af3"/>
              <w:ind w:firstLineChars="0" w:firstLine="0"/>
              <w:jc w:val="left"/>
              <w:rPr>
                <w:rFonts w:ascii="Times New Roman"/>
                <w:kern w:val="2"/>
                <w:sz w:val="18"/>
                <w:szCs w:val="18"/>
              </w:rPr>
            </w:pPr>
          </w:p>
        </w:tc>
      </w:tr>
      <w:tr w:rsidR="000B1B7A" w14:paraId="5F3B7CB6" w14:textId="77777777" w:rsidTr="003B2585">
        <w:trPr>
          <w:jc w:val="center"/>
        </w:trPr>
        <w:tc>
          <w:tcPr>
            <w:tcW w:w="3756" w:type="dxa"/>
            <w:tcBorders>
              <w:top w:val="single" w:sz="4" w:space="0" w:color="auto"/>
              <w:left w:val="single" w:sz="4" w:space="0" w:color="auto"/>
              <w:right w:val="single" w:sz="4" w:space="0" w:color="auto"/>
            </w:tcBorders>
          </w:tcPr>
          <w:p w14:paraId="47FAE756" w14:textId="66F95D34"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5.3</w:t>
            </w:r>
          </w:p>
        </w:tc>
        <w:tc>
          <w:tcPr>
            <w:tcW w:w="4036" w:type="dxa"/>
            <w:tcBorders>
              <w:top w:val="single" w:sz="4" w:space="0" w:color="auto"/>
              <w:left w:val="single" w:sz="4" w:space="0" w:color="auto"/>
              <w:right w:val="single" w:sz="4" w:space="0" w:color="auto"/>
            </w:tcBorders>
            <w:vAlign w:val="center"/>
          </w:tcPr>
          <w:p w14:paraId="7F89A994" w14:textId="001B2AD4"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4.2</w:t>
            </w:r>
          </w:p>
        </w:tc>
      </w:tr>
      <w:tr w:rsidR="000B1B7A" w14:paraId="0894A202" w14:textId="77777777" w:rsidTr="003B2585">
        <w:trPr>
          <w:jc w:val="center"/>
        </w:trPr>
        <w:tc>
          <w:tcPr>
            <w:tcW w:w="3756" w:type="dxa"/>
            <w:tcBorders>
              <w:top w:val="single" w:sz="4" w:space="0" w:color="auto"/>
              <w:left w:val="single" w:sz="4" w:space="0" w:color="auto"/>
              <w:right w:val="single" w:sz="4" w:space="0" w:color="auto"/>
            </w:tcBorders>
          </w:tcPr>
          <w:p w14:paraId="082C4C54" w14:textId="0E87F277"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5.4</w:t>
            </w:r>
          </w:p>
        </w:tc>
        <w:tc>
          <w:tcPr>
            <w:tcW w:w="4036" w:type="dxa"/>
            <w:tcBorders>
              <w:top w:val="single" w:sz="4" w:space="0" w:color="auto"/>
              <w:left w:val="single" w:sz="4" w:space="0" w:color="auto"/>
              <w:right w:val="single" w:sz="4" w:space="0" w:color="auto"/>
            </w:tcBorders>
            <w:vAlign w:val="center"/>
          </w:tcPr>
          <w:p w14:paraId="2678EFCF" w14:textId="69C8614B" w:rsidR="000B1B7A" w:rsidRDefault="00E77AA1" w:rsidP="003B2585">
            <w:pPr>
              <w:pStyle w:val="af3"/>
              <w:ind w:firstLineChars="0" w:firstLine="0"/>
              <w:jc w:val="left"/>
              <w:rPr>
                <w:rFonts w:ascii="Times New Roman"/>
                <w:kern w:val="2"/>
                <w:sz w:val="18"/>
                <w:szCs w:val="18"/>
              </w:rPr>
            </w:pPr>
            <w:r>
              <w:rPr>
                <w:rFonts w:ascii="Times New Roman" w:hint="eastAsia"/>
                <w:kern w:val="2"/>
                <w:sz w:val="18"/>
                <w:szCs w:val="18"/>
              </w:rPr>
              <w:t>4.3</w:t>
            </w:r>
          </w:p>
        </w:tc>
      </w:tr>
      <w:tr w:rsidR="000B1B7A" w14:paraId="209F7A68" w14:textId="77777777" w:rsidTr="003B2585">
        <w:trPr>
          <w:jc w:val="center"/>
        </w:trPr>
        <w:tc>
          <w:tcPr>
            <w:tcW w:w="3756" w:type="dxa"/>
            <w:tcBorders>
              <w:top w:val="single" w:sz="4" w:space="0" w:color="auto"/>
              <w:left w:val="single" w:sz="4" w:space="0" w:color="auto"/>
              <w:right w:val="single" w:sz="4" w:space="0" w:color="auto"/>
            </w:tcBorders>
          </w:tcPr>
          <w:p w14:paraId="4917D6FB" w14:textId="70514BEA" w:rsidR="000B1B7A" w:rsidRDefault="004A5AF5" w:rsidP="003B2585">
            <w:pPr>
              <w:pStyle w:val="af3"/>
              <w:ind w:firstLineChars="0" w:firstLine="0"/>
              <w:jc w:val="left"/>
              <w:rPr>
                <w:rFonts w:ascii="Times New Roman"/>
                <w:kern w:val="2"/>
                <w:sz w:val="18"/>
                <w:szCs w:val="18"/>
              </w:rPr>
            </w:pPr>
            <w:r>
              <w:rPr>
                <w:rFonts w:ascii="Times New Roman" w:hint="eastAsia"/>
                <w:kern w:val="2"/>
                <w:sz w:val="18"/>
                <w:szCs w:val="18"/>
              </w:rPr>
              <w:t>6</w:t>
            </w:r>
          </w:p>
        </w:tc>
        <w:tc>
          <w:tcPr>
            <w:tcW w:w="4036" w:type="dxa"/>
            <w:tcBorders>
              <w:top w:val="single" w:sz="4" w:space="0" w:color="auto"/>
              <w:left w:val="single" w:sz="4" w:space="0" w:color="auto"/>
              <w:right w:val="single" w:sz="4" w:space="0" w:color="auto"/>
            </w:tcBorders>
            <w:vAlign w:val="center"/>
          </w:tcPr>
          <w:p w14:paraId="329F3420" w14:textId="6643B0DD" w:rsidR="000B1B7A" w:rsidRDefault="004A5AF5" w:rsidP="003B2585">
            <w:pPr>
              <w:pStyle w:val="af3"/>
              <w:ind w:firstLineChars="0" w:firstLine="0"/>
              <w:jc w:val="left"/>
              <w:rPr>
                <w:rFonts w:ascii="Times New Roman"/>
                <w:kern w:val="2"/>
                <w:sz w:val="18"/>
                <w:szCs w:val="18"/>
              </w:rPr>
            </w:pPr>
            <w:r>
              <w:rPr>
                <w:rFonts w:ascii="Times New Roman" w:hint="eastAsia"/>
                <w:kern w:val="2"/>
                <w:sz w:val="18"/>
                <w:szCs w:val="18"/>
              </w:rPr>
              <w:t>5</w:t>
            </w:r>
          </w:p>
        </w:tc>
      </w:tr>
      <w:tr w:rsidR="000B1B7A" w14:paraId="66D9EA2B" w14:textId="77777777" w:rsidTr="003B2585">
        <w:trPr>
          <w:jc w:val="center"/>
        </w:trPr>
        <w:tc>
          <w:tcPr>
            <w:tcW w:w="3756" w:type="dxa"/>
            <w:tcBorders>
              <w:top w:val="single" w:sz="4" w:space="0" w:color="auto"/>
              <w:left w:val="single" w:sz="4" w:space="0" w:color="auto"/>
              <w:right w:val="single" w:sz="4" w:space="0" w:color="auto"/>
            </w:tcBorders>
          </w:tcPr>
          <w:p w14:paraId="2127A5E6" w14:textId="3C91C9B6" w:rsidR="000B1B7A" w:rsidRDefault="004A5AF5" w:rsidP="003B2585">
            <w:pPr>
              <w:pStyle w:val="af3"/>
              <w:ind w:firstLineChars="0" w:firstLine="0"/>
              <w:jc w:val="left"/>
              <w:rPr>
                <w:rFonts w:ascii="Times New Roman"/>
                <w:kern w:val="2"/>
                <w:sz w:val="18"/>
                <w:szCs w:val="18"/>
              </w:rPr>
            </w:pPr>
            <w:r>
              <w:rPr>
                <w:rFonts w:ascii="Times New Roman" w:hint="eastAsia"/>
                <w:kern w:val="2"/>
                <w:sz w:val="18"/>
                <w:szCs w:val="18"/>
              </w:rPr>
              <w:t>6.1</w:t>
            </w:r>
          </w:p>
        </w:tc>
        <w:tc>
          <w:tcPr>
            <w:tcW w:w="4036" w:type="dxa"/>
            <w:tcBorders>
              <w:top w:val="single" w:sz="4" w:space="0" w:color="auto"/>
              <w:left w:val="single" w:sz="4" w:space="0" w:color="auto"/>
              <w:right w:val="single" w:sz="4" w:space="0" w:color="auto"/>
            </w:tcBorders>
            <w:vAlign w:val="center"/>
          </w:tcPr>
          <w:p w14:paraId="0914324A" w14:textId="0ACCF9F0" w:rsidR="000B1B7A" w:rsidRDefault="004A5AF5" w:rsidP="003B2585">
            <w:pPr>
              <w:pStyle w:val="af3"/>
              <w:ind w:firstLineChars="0" w:firstLine="0"/>
              <w:jc w:val="left"/>
              <w:rPr>
                <w:rFonts w:ascii="Times New Roman"/>
                <w:kern w:val="2"/>
                <w:sz w:val="18"/>
                <w:szCs w:val="18"/>
              </w:rPr>
            </w:pPr>
            <w:r>
              <w:rPr>
                <w:rFonts w:ascii="Times New Roman" w:hint="eastAsia"/>
                <w:kern w:val="2"/>
                <w:sz w:val="18"/>
                <w:szCs w:val="18"/>
              </w:rPr>
              <w:t>5.3</w:t>
            </w:r>
          </w:p>
        </w:tc>
      </w:tr>
      <w:tr w:rsidR="000B1B7A" w14:paraId="16A045D3" w14:textId="77777777" w:rsidTr="003B2585">
        <w:trPr>
          <w:jc w:val="center"/>
        </w:trPr>
        <w:tc>
          <w:tcPr>
            <w:tcW w:w="3756" w:type="dxa"/>
            <w:tcBorders>
              <w:top w:val="single" w:sz="4" w:space="0" w:color="auto"/>
              <w:left w:val="single" w:sz="4" w:space="0" w:color="auto"/>
              <w:right w:val="single" w:sz="4" w:space="0" w:color="auto"/>
            </w:tcBorders>
          </w:tcPr>
          <w:p w14:paraId="50F950AE" w14:textId="2FFBB870" w:rsidR="000B1B7A" w:rsidRDefault="004A5AF5" w:rsidP="003B2585">
            <w:pPr>
              <w:pStyle w:val="af3"/>
              <w:ind w:firstLineChars="0" w:firstLine="0"/>
              <w:jc w:val="left"/>
              <w:rPr>
                <w:rFonts w:ascii="Times New Roman"/>
                <w:kern w:val="2"/>
                <w:sz w:val="18"/>
                <w:szCs w:val="18"/>
              </w:rPr>
            </w:pPr>
            <w:r>
              <w:rPr>
                <w:rFonts w:ascii="Times New Roman" w:hint="eastAsia"/>
                <w:kern w:val="2"/>
                <w:sz w:val="18"/>
                <w:szCs w:val="18"/>
              </w:rPr>
              <w:t>6.2</w:t>
            </w:r>
          </w:p>
        </w:tc>
        <w:tc>
          <w:tcPr>
            <w:tcW w:w="4036" w:type="dxa"/>
            <w:tcBorders>
              <w:top w:val="single" w:sz="4" w:space="0" w:color="auto"/>
              <w:left w:val="single" w:sz="4" w:space="0" w:color="auto"/>
              <w:right w:val="single" w:sz="4" w:space="0" w:color="auto"/>
            </w:tcBorders>
            <w:vAlign w:val="center"/>
          </w:tcPr>
          <w:p w14:paraId="079913FB" w14:textId="4EAA53E1" w:rsidR="000B1B7A" w:rsidRDefault="004A5AF5" w:rsidP="003B2585">
            <w:pPr>
              <w:pStyle w:val="af3"/>
              <w:ind w:firstLineChars="0" w:firstLine="0"/>
              <w:jc w:val="left"/>
              <w:rPr>
                <w:rFonts w:ascii="Times New Roman"/>
                <w:kern w:val="2"/>
                <w:sz w:val="18"/>
                <w:szCs w:val="18"/>
              </w:rPr>
            </w:pPr>
            <w:r>
              <w:rPr>
                <w:rFonts w:ascii="Times New Roman" w:hint="eastAsia"/>
                <w:kern w:val="2"/>
                <w:sz w:val="18"/>
                <w:szCs w:val="18"/>
              </w:rPr>
              <w:t>5.6</w:t>
            </w:r>
          </w:p>
        </w:tc>
      </w:tr>
      <w:tr w:rsidR="000B1B7A" w14:paraId="2E6C903A" w14:textId="77777777" w:rsidTr="003B2585">
        <w:trPr>
          <w:jc w:val="center"/>
        </w:trPr>
        <w:tc>
          <w:tcPr>
            <w:tcW w:w="3756" w:type="dxa"/>
            <w:tcBorders>
              <w:top w:val="single" w:sz="4" w:space="0" w:color="auto"/>
              <w:left w:val="single" w:sz="4" w:space="0" w:color="auto"/>
              <w:right w:val="single" w:sz="4" w:space="0" w:color="auto"/>
            </w:tcBorders>
          </w:tcPr>
          <w:p w14:paraId="1DA367A0" w14:textId="09872848" w:rsidR="000B1B7A" w:rsidRDefault="004A5AF5" w:rsidP="003B2585">
            <w:pPr>
              <w:pStyle w:val="af3"/>
              <w:ind w:firstLineChars="0" w:firstLine="0"/>
              <w:jc w:val="left"/>
              <w:rPr>
                <w:rFonts w:ascii="Times New Roman"/>
                <w:kern w:val="2"/>
                <w:sz w:val="18"/>
                <w:szCs w:val="18"/>
              </w:rPr>
            </w:pPr>
            <w:r>
              <w:rPr>
                <w:rFonts w:ascii="Times New Roman" w:hint="eastAsia"/>
                <w:kern w:val="2"/>
                <w:sz w:val="18"/>
                <w:szCs w:val="18"/>
              </w:rPr>
              <w:t>6.3</w:t>
            </w:r>
          </w:p>
        </w:tc>
        <w:tc>
          <w:tcPr>
            <w:tcW w:w="4036" w:type="dxa"/>
            <w:tcBorders>
              <w:top w:val="single" w:sz="4" w:space="0" w:color="auto"/>
              <w:left w:val="single" w:sz="4" w:space="0" w:color="auto"/>
              <w:right w:val="single" w:sz="4" w:space="0" w:color="auto"/>
            </w:tcBorders>
            <w:vAlign w:val="center"/>
          </w:tcPr>
          <w:p w14:paraId="20CB32E7" w14:textId="5E0BFBB1" w:rsidR="000B1B7A" w:rsidRDefault="004A5AF5" w:rsidP="003B2585">
            <w:pPr>
              <w:pStyle w:val="af3"/>
              <w:ind w:firstLineChars="0" w:firstLine="0"/>
              <w:jc w:val="left"/>
              <w:rPr>
                <w:rFonts w:ascii="Times New Roman"/>
                <w:kern w:val="2"/>
                <w:sz w:val="18"/>
                <w:szCs w:val="18"/>
              </w:rPr>
            </w:pPr>
            <w:r>
              <w:rPr>
                <w:rFonts w:ascii="Times New Roman" w:hint="eastAsia"/>
                <w:kern w:val="2"/>
                <w:sz w:val="18"/>
                <w:szCs w:val="18"/>
              </w:rPr>
              <w:t>5.5</w:t>
            </w:r>
          </w:p>
        </w:tc>
      </w:tr>
      <w:tr w:rsidR="000B1B7A" w14:paraId="03D0A4F2" w14:textId="77777777" w:rsidTr="003B2585">
        <w:trPr>
          <w:jc w:val="center"/>
        </w:trPr>
        <w:tc>
          <w:tcPr>
            <w:tcW w:w="3756" w:type="dxa"/>
            <w:tcBorders>
              <w:top w:val="single" w:sz="4" w:space="0" w:color="auto"/>
              <w:left w:val="single" w:sz="4" w:space="0" w:color="auto"/>
              <w:right w:val="single" w:sz="4" w:space="0" w:color="auto"/>
            </w:tcBorders>
          </w:tcPr>
          <w:p w14:paraId="15E5BF6A" w14:textId="458E37B2" w:rsidR="000B1B7A" w:rsidRDefault="004A5AF5" w:rsidP="003B2585">
            <w:pPr>
              <w:pStyle w:val="af3"/>
              <w:ind w:firstLineChars="0" w:firstLine="0"/>
              <w:jc w:val="left"/>
              <w:rPr>
                <w:rFonts w:ascii="Times New Roman"/>
                <w:kern w:val="2"/>
                <w:sz w:val="18"/>
                <w:szCs w:val="18"/>
              </w:rPr>
            </w:pPr>
            <w:r>
              <w:rPr>
                <w:rFonts w:ascii="Times New Roman" w:hint="eastAsia"/>
                <w:kern w:val="2"/>
                <w:sz w:val="18"/>
                <w:szCs w:val="18"/>
              </w:rPr>
              <w:t>6.4</w:t>
            </w:r>
          </w:p>
        </w:tc>
        <w:tc>
          <w:tcPr>
            <w:tcW w:w="4036" w:type="dxa"/>
            <w:tcBorders>
              <w:top w:val="single" w:sz="4" w:space="0" w:color="auto"/>
              <w:left w:val="single" w:sz="4" w:space="0" w:color="auto"/>
              <w:right w:val="single" w:sz="4" w:space="0" w:color="auto"/>
            </w:tcBorders>
            <w:vAlign w:val="center"/>
          </w:tcPr>
          <w:p w14:paraId="29ECFDC8" w14:textId="760955B0" w:rsidR="000B1B7A" w:rsidRDefault="000B1B7A" w:rsidP="003B2585">
            <w:pPr>
              <w:pStyle w:val="af3"/>
              <w:ind w:firstLineChars="0" w:firstLine="0"/>
              <w:jc w:val="left"/>
              <w:rPr>
                <w:rFonts w:ascii="Times New Roman"/>
                <w:kern w:val="2"/>
                <w:sz w:val="18"/>
                <w:szCs w:val="18"/>
              </w:rPr>
            </w:pPr>
          </w:p>
        </w:tc>
      </w:tr>
      <w:tr w:rsidR="000B1B7A" w14:paraId="18AED00D" w14:textId="77777777" w:rsidTr="003B2585">
        <w:trPr>
          <w:jc w:val="center"/>
        </w:trPr>
        <w:tc>
          <w:tcPr>
            <w:tcW w:w="3756" w:type="dxa"/>
            <w:tcBorders>
              <w:top w:val="single" w:sz="4" w:space="0" w:color="auto"/>
              <w:left w:val="single" w:sz="4" w:space="0" w:color="auto"/>
              <w:right w:val="single" w:sz="4" w:space="0" w:color="auto"/>
            </w:tcBorders>
          </w:tcPr>
          <w:p w14:paraId="76548FBC" w14:textId="42AC5CFD" w:rsidR="000B1B7A" w:rsidRDefault="00C22016" w:rsidP="003B2585">
            <w:pPr>
              <w:pStyle w:val="af3"/>
              <w:ind w:firstLineChars="0" w:firstLine="0"/>
              <w:jc w:val="left"/>
              <w:rPr>
                <w:rFonts w:ascii="Times New Roman"/>
                <w:kern w:val="2"/>
                <w:sz w:val="18"/>
                <w:szCs w:val="18"/>
              </w:rPr>
            </w:pPr>
            <w:r>
              <w:rPr>
                <w:rFonts w:ascii="Times New Roman" w:hint="eastAsia"/>
                <w:kern w:val="2"/>
                <w:sz w:val="18"/>
                <w:szCs w:val="18"/>
              </w:rPr>
              <w:t>6.5</w:t>
            </w:r>
          </w:p>
        </w:tc>
        <w:tc>
          <w:tcPr>
            <w:tcW w:w="4036" w:type="dxa"/>
            <w:tcBorders>
              <w:top w:val="single" w:sz="4" w:space="0" w:color="auto"/>
              <w:left w:val="single" w:sz="4" w:space="0" w:color="auto"/>
              <w:right w:val="single" w:sz="4" w:space="0" w:color="auto"/>
            </w:tcBorders>
            <w:vAlign w:val="center"/>
          </w:tcPr>
          <w:p w14:paraId="251B0580" w14:textId="48B46300" w:rsidR="000B1B7A" w:rsidRDefault="000B1B7A" w:rsidP="003B2585">
            <w:pPr>
              <w:pStyle w:val="af3"/>
              <w:ind w:firstLineChars="0" w:firstLine="0"/>
              <w:jc w:val="left"/>
              <w:rPr>
                <w:rFonts w:ascii="Times New Roman"/>
                <w:kern w:val="2"/>
                <w:sz w:val="18"/>
                <w:szCs w:val="18"/>
              </w:rPr>
            </w:pPr>
          </w:p>
        </w:tc>
      </w:tr>
      <w:tr w:rsidR="000B1B7A" w14:paraId="09219929" w14:textId="77777777" w:rsidTr="003B2585">
        <w:trPr>
          <w:jc w:val="center"/>
        </w:trPr>
        <w:tc>
          <w:tcPr>
            <w:tcW w:w="3756" w:type="dxa"/>
            <w:tcBorders>
              <w:top w:val="single" w:sz="4" w:space="0" w:color="auto"/>
              <w:left w:val="single" w:sz="4" w:space="0" w:color="auto"/>
              <w:right w:val="single" w:sz="4" w:space="0" w:color="auto"/>
            </w:tcBorders>
          </w:tcPr>
          <w:p w14:paraId="05704051" w14:textId="69355CB3" w:rsidR="000B1B7A" w:rsidRDefault="00C22016" w:rsidP="003B2585">
            <w:pPr>
              <w:pStyle w:val="af3"/>
              <w:ind w:firstLineChars="0" w:firstLine="0"/>
              <w:jc w:val="left"/>
              <w:rPr>
                <w:rFonts w:ascii="Times New Roman"/>
                <w:kern w:val="2"/>
                <w:sz w:val="18"/>
                <w:szCs w:val="18"/>
              </w:rPr>
            </w:pPr>
            <w:r>
              <w:rPr>
                <w:rFonts w:ascii="Times New Roman" w:hint="eastAsia"/>
                <w:kern w:val="2"/>
                <w:sz w:val="18"/>
                <w:szCs w:val="18"/>
              </w:rPr>
              <w:t>6.6</w:t>
            </w:r>
          </w:p>
        </w:tc>
        <w:tc>
          <w:tcPr>
            <w:tcW w:w="4036" w:type="dxa"/>
            <w:tcBorders>
              <w:top w:val="single" w:sz="4" w:space="0" w:color="auto"/>
              <w:left w:val="single" w:sz="4" w:space="0" w:color="auto"/>
              <w:right w:val="single" w:sz="4" w:space="0" w:color="auto"/>
            </w:tcBorders>
            <w:vAlign w:val="center"/>
          </w:tcPr>
          <w:p w14:paraId="3E6022BE" w14:textId="74F1EE0C" w:rsidR="000B1B7A" w:rsidRDefault="000B1B7A" w:rsidP="003B2585">
            <w:pPr>
              <w:pStyle w:val="af3"/>
              <w:ind w:firstLineChars="0" w:firstLine="0"/>
              <w:jc w:val="left"/>
              <w:rPr>
                <w:rFonts w:ascii="Times New Roman"/>
                <w:kern w:val="2"/>
                <w:sz w:val="18"/>
                <w:szCs w:val="18"/>
              </w:rPr>
            </w:pPr>
          </w:p>
        </w:tc>
      </w:tr>
      <w:tr w:rsidR="000B1B7A" w14:paraId="45A2DE97" w14:textId="77777777" w:rsidTr="003B2585">
        <w:trPr>
          <w:jc w:val="center"/>
        </w:trPr>
        <w:tc>
          <w:tcPr>
            <w:tcW w:w="3756" w:type="dxa"/>
            <w:tcBorders>
              <w:top w:val="single" w:sz="4" w:space="0" w:color="auto"/>
              <w:left w:val="single" w:sz="4" w:space="0" w:color="auto"/>
              <w:right w:val="single" w:sz="4" w:space="0" w:color="auto"/>
            </w:tcBorders>
          </w:tcPr>
          <w:p w14:paraId="68FD6DF8" w14:textId="11DD8FB2"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6.7</w:t>
            </w:r>
          </w:p>
        </w:tc>
        <w:tc>
          <w:tcPr>
            <w:tcW w:w="4036" w:type="dxa"/>
            <w:tcBorders>
              <w:top w:val="single" w:sz="4" w:space="0" w:color="auto"/>
              <w:left w:val="single" w:sz="4" w:space="0" w:color="auto"/>
              <w:right w:val="single" w:sz="4" w:space="0" w:color="auto"/>
            </w:tcBorders>
            <w:vAlign w:val="center"/>
          </w:tcPr>
          <w:p w14:paraId="5D70A626" w14:textId="3ACEC742" w:rsidR="000B1B7A" w:rsidRDefault="000B1B7A" w:rsidP="003B2585">
            <w:pPr>
              <w:pStyle w:val="af3"/>
              <w:ind w:firstLineChars="0" w:firstLine="0"/>
              <w:jc w:val="left"/>
              <w:rPr>
                <w:rFonts w:ascii="Times New Roman"/>
                <w:kern w:val="2"/>
                <w:sz w:val="18"/>
                <w:szCs w:val="18"/>
              </w:rPr>
            </w:pPr>
          </w:p>
        </w:tc>
      </w:tr>
      <w:tr w:rsidR="000B1B7A" w14:paraId="65101134" w14:textId="77777777" w:rsidTr="003B2585">
        <w:trPr>
          <w:jc w:val="center"/>
        </w:trPr>
        <w:tc>
          <w:tcPr>
            <w:tcW w:w="3756" w:type="dxa"/>
            <w:tcBorders>
              <w:top w:val="single" w:sz="4" w:space="0" w:color="auto"/>
              <w:left w:val="single" w:sz="4" w:space="0" w:color="auto"/>
              <w:right w:val="single" w:sz="4" w:space="0" w:color="auto"/>
            </w:tcBorders>
          </w:tcPr>
          <w:p w14:paraId="14421815" w14:textId="1A5F26CE"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7</w:t>
            </w:r>
          </w:p>
        </w:tc>
        <w:tc>
          <w:tcPr>
            <w:tcW w:w="4036" w:type="dxa"/>
            <w:tcBorders>
              <w:top w:val="single" w:sz="4" w:space="0" w:color="auto"/>
              <w:left w:val="single" w:sz="4" w:space="0" w:color="auto"/>
              <w:right w:val="single" w:sz="4" w:space="0" w:color="auto"/>
            </w:tcBorders>
            <w:vAlign w:val="center"/>
          </w:tcPr>
          <w:p w14:paraId="46A28D35" w14:textId="05209839"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6</w:t>
            </w:r>
          </w:p>
        </w:tc>
      </w:tr>
      <w:tr w:rsidR="000B1B7A" w14:paraId="13A2E38E" w14:textId="77777777" w:rsidTr="003B2585">
        <w:trPr>
          <w:jc w:val="center"/>
        </w:trPr>
        <w:tc>
          <w:tcPr>
            <w:tcW w:w="3756" w:type="dxa"/>
            <w:tcBorders>
              <w:top w:val="single" w:sz="4" w:space="0" w:color="auto"/>
              <w:left w:val="single" w:sz="4" w:space="0" w:color="auto"/>
              <w:right w:val="single" w:sz="4" w:space="0" w:color="auto"/>
            </w:tcBorders>
          </w:tcPr>
          <w:p w14:paraId="3470E7C2" w14:textId="15171A0C"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8</w:t>
            </w:r>
          </w:p>
        </w:tc>
        <w:tc>
          <w:tcPr>
            <w:tcW w:w="4036" w:type="dxa"/>
            <w:tcBorders>
              <w:top w:val="single" w:sz="4" w:space="0" w:color="auto"/>
              <w:left w:val="single" w:sz="4" w:space="0" w:color="auto"/>
              <w:right w:val="single" w:sz="4" w:space="0" w:color="auto"/>
            </w:tcBorders>
            <w:vAlign w:val="center"/>
          </w:tcPr>
          <w:p w14:paraId="6A77DE95" w14:textId="3FA6A328"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7</w:t>
            </w:r>
          </w:p>
        </w:tc>
      </w:tr>
      <w:tr w:rsidR="000B1B7A" w14:paraId="715E49B1" w14:textId="77777777" w:rsidTr="003B2585">
        <w:trPr>
          <w:jc w:val="center"/>
        </w:trPr>
        <w:tc>
          <w:tcPr>
            <w:tcW w:w="3756" w:type="dxa"/>
            <w:tcBorders>
              <w:top w:val="single" w:sz="4" w:space="0" w:color="auto"/>
              <w:left w:val="single" w:sz="4" w:space="0" w:color="auto"/>
              <w:right w:val="single" w:sz="4" w:space="0" w:color="auto"/>
            </w:tcBorders>
          </w:tcPr>
          <w:p w14:paraId="6B0087DD" w14:textId="44C91169"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8.1</w:t>
            </w:r>
          </w:p>
        </w:tc>
        <w:tc>
          <w:tcPr>
            <w:tcW w:w="4036" w:type="dxa"/>
            <w:tcBorders>
              <w:top w:val="single" w:sz="4" w:space="0" w:color="auto"/>
              <w:left w:val="single" w:sz="4" w:space="0" w:color="auto"/>
              <w:right w:val="single" w:sz="4" w:space="0" w:color="auto"/>
            </w:tcBorders>
            <w:vAlign w:val="center"/>
          </w:tcPr>
          <w:p w14:paraId="0E691BDB" w14:textId="208E510D"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7.1</w:t>
            </w:r>
          </w:p>
        </w:tc>
      </w:tr>
      <w:tr w:rsidR="000B1B7A" w14:paraId="26F3ABCC" w14:textId="77777777" w:rsidTr="003B2585">
        <w:trPr>
          <w:jc w:val="center"/>
        </w:trPr>
        <w:tc>
          <w:tcPr>
            <w:tcW w:w="3756" w:type="dxa"/>
            <w:tcBorders>
              <w:top w:val="single" w:sz="4" w:space="0" w:color="auto"/>
              <w:left w:val="single" w:sz="4" w:space="0" w:color="auto"/>
              <w:right w:val="single" w:sz="4" w:space="0" w:color="auto"/>
            </w:tcBorders>
          </w:tcPr>
          <w:p w14:paraId="493E00CA" w14:textId="0EACA528" w:rsidR="000B1B7A" w:rsidRDefault="000B1B7A" w:rsidP="003B2585">
            <w:pPr>
              <w:pStyle w:val="af3"/>
              <w:ind w:firstLineChars="0" w:firstLine="0"/>
              <w:jc w:val="left"/>
              <w:rPr>
                <w:rFonts w:ascii="Times New Roman"/>
                <w:kern w:val="2"/>
                <w:sz w:val="18"/>
                <w:szCs w:val="18"/>
              </w:rPr>
            </w:pPr>
            <w:r>
              <w:rPr>
                <w:rFonts w:ascii="Times New Roman"/>
                <w:kern w:val="2"/>
                <w:sz w:val="18"/>
                <w:szCs w:val="18"/>
              </w:rPr>
              <w:t>8</w:t>
            </w:r>
            <w:r w:rsidR="0086014D">
              <w:rPr>
                <w:rFonts w:ascii="Times New Roman" w:hint="eastAsia"/>
                <w:kern w:val="2"/>
                <w:sz w:val="18"/>
                <w:szCs w:val="18"/>
              </w:rPr>
              <w:t>.2</w:t>
            </w:r>
          </w:p>
        </w:tc>
        <w:tc>
          <w:tcPr>
            <w:tcW w:w="4036" w:type="dxa"/>
            <w:tcBorders>
              <w:top w:val="single" w:sz="4" w:space="0" w:color="auto"/>
              <w:left w:val="single" w:sz="4" w:space="0" w:color="auto"/>
              <w:right w:val="single" w:sz="4" w:space="0" w:color="auto"/>
            </w:tcBorders>
            <w:vAlign w:val="center"/>
          </w:tcPr>
          <w:p w14:paraId="6AB11807" w14:textId="641F7321" w:rsidR="000B1B7A" w:rsidRDefault="0086014D" w:rsidP="003B2585">
            <w:pPr>
              <w:pStyle w:val="af3"/>
              <w:ind w:firstLineChars="0" w:firstLine="0"/>
              <w:jc w:val="left"/>
              <w:rPr>
                <w:rFonts w:ascii="Times New Roman"/>
                <w:sz w:val="18"/>
                <w:szCs w:val="18"/>
              </w:rPr>
            </w:pPr>
            <w:r>
              <w:rPr>
                <w:rFonts w:ascii="Times New Roman" w:hint="eastAsia"/>
                <w:sz w:val="18"/>
                <w:szCs w:val="18"/>
              </w:rPr>
              <w:t>7.2</w:t>
            </w:r>
          </w:p>
        </w:tc>
      </w:tr>
      <w:tr w:rsidR="00203D73" w14:paraId="6FD163CD" w14:textId="77777777" w:rsidTr="003B2585">
        <w:trPr>
          <w:jc w:val="center"/>
        </w:trPr>
        <w:tc>
          <w:tcPr>
            <w:tcW w:w="3756" w:type="dxa"/>
            <w:tcBorders>
              <w:top w:val="single" w:sz="4" w:space="0" w:color="auto"/>
              <w:left w:val="single" w:sz="4" w:space="0" w:color="auto"/>
              <w:right w:val="single" w:sz="4" w:space="0" w:color="auto"/>
            </w:tcBorders>
          </w:tcPr>
          <w:p w14:paraId="22511306" w14:textId="77777777" w:rsidR="00203D73" w:rsidRDefault="00203D73" w:rsidP="003B2585">
            <w:pPr>
              <w:pStyle w:val="af3"/>
              <w:ind w:firstLineChars="0" w:firstLine="0"/>
              <w:jc w:val="left"/>
              <w:rPr>
                <w:rFonts w:ascii="Times New Roman"/>
                <w:kern w:val="2"/>
                <w:sz w:val="18"/>
                <w:szCs w:val="18"/>
              </w:rPr>
            </w:pPr>
          </w:p>
        </w:tc>
        <w:tc>
          <w:tcPr>
            <w:tcW w:w="4036" w:type="dxa"/>
            <w:tcBorders>
              <w:top w:val="single" w:sz="4" w:space="0" w:color="auto"/>
              <w:left w:val="single" w:sz="4" w:space="0" w:color="auto"/>
              <w:right w:val="single" w:sz="4" w:space="0" w:color="auto"/>
            </w:tcBorders>
            <w:vAlign w:val="center"/>
          </w:tcPr>
          <w:p w14:paraId="1B53903E" w14:textId="32678A87" w:rsidR="00203D73" w:rsidRDefault="00203D73" w:rsidP="003B2585">
            <w:pPr>
              <w:pStyle w:val="af3"/>
              <w:ind w:firstLineChars="0" w:firstLine="0"/>
              <w:jc w:val="left"/>
              <w:rPr>
                <w:rFonts w:ascii="Times New Roman"/>
                <w:sz w:val="18"/>
                <w:szCs w:val="18"/>
              </w:rPr>
            </w:pPr>
            <w:r>
              <w:rPr>
                <w:rFonts w:ascii="Times New Roman" w:hint="eastAsia"/>
                <w:sz w:val="18"/>
                <w:szCs w:val="18"/>
              </w:rPr>
              <w:t>7.2.1</w:t>
            </w:r>
          </w:p>
        </w:tc>
      </w:tr>
      <w:tr w:rsidR="00203D73" w14:paraId="13F5CC7B" w14:textId="77777777" w:rsidTr="003B2585">
        <w:trPr>
          <w:jc w:val="center"/>
        </w:trPr>
        <w:tc>
          <w:tcPr>
            <w:tcW w:w="3756" w:type="dxa"/>
            <w:tcBorders>
              <w:top w:val="single" w:sz="4" w:space="0" w:color="auto"/>
              <w:left w:val="single" w:sz="4" w:space="0" w:color="auto"/>
              <w:right w:val="single" w:sz="4" w:space="0" w:color="auto"/>
            </w:tcBorders>
          </w:tcPr>
          <w:p w14:paraId="4EEEA20A" w14:textId="77777777" w:rsidR="00203D73" w:rsidRDefault="00203D73" w:rsidP="003B2585">
            <w:pPr>
              <w:pStyle w:val="af3"/>
              <w:ind w:firstLineChars="0" w:firstLine="0"/>
              <w:jc w:val="left"/>
              <w:rPr>
                <w:rFonts w:ascii="Times New Roman"/>
                <w:kern w:val="2"/>
                <w:sz w:val="18"/>
                <w:szCs w:val="18"/>
              </w:rPr>
            </w:pPr>
          </w:p>
        </w:tc>
        <w:tc>
          <w:tcPr>
            <w:tcW w:w="4036" w:type="dxa"/>
            <w:tcBorders>
              <w:top w:val="single" w:sz="4" w:space="0" w:color="auto"/>
              <w:left w:val="single" w:sz="4" w:space="0" w:color="auto"/>
              <w:right w:val="single" w:sz="4" w:space="0" w:color="auto"/>
            </w:tcBorders>
            <w:vAlign w:val="center"/>
          </w:tcPr>
          <w:p w14:paraId="33CB2922" w14:textId="566DA705" w:rsidR="00203D73" w:rsidRDefault="00203D73" w:rsidP="003B2585">
            <w:pPr>
              <w:pStyle w:val="af3"/>
              <w:ind w:firstLineChars="0" w:firstLine="0"/>
              <w:jc w:val="left"/>
              <w:rPr>
                <w:rFonts w:ascii="Times New Roman"/>
                <w:sz w:val="18"/>
                <w:szCs w:val="18"/>
              </w:rPr>
            </w:pPr>
            <w:r>
              <w:rPr>
                <w:rFonts w:ascii="Times New Roman" w:hint="eastAsia"/>
                <w:sz w:val="18"/>
                <w:szCs w:val="18"/>
              </w:rPr>
              <w:t>7.2.2</w:t>
            </w:r>
          </w:p>
        </w:tc>
      </w:tr>
      <w:tr w:rsidR="000B1B7A" w14:paraId="5DCDF7CF" w14:textId="77777777" w:rsidTr="003B2585">
        <w:trPr>
          <w:jc w:val="center"/>
        </w:trPr>
        <w:tc>
          <w:tcPr>
            <w:tcW w:w="3756" w:type="dxa"/>
            <w:tcBorders>
              <w:top w:val="single" w:sz="4" w:space="0" w:color="auto"/>
              <w:left w:val="single" w:sz="4" w:space="0" w:color="auto"/>
              <w:right w:val="single" w:sz="4" w:space="0" w:color="auto"/>
            </w:tcBorders>
          </w:tcPr>
          <w:p w14:paraId="6D12701F" w14:textId="2F3DC194" w:rsidR="000B1B7A" w:rsidRDefault="0086014D" w:rsidP="003B2585">
            <w:pPr>
              <w:pStyle w:val="af3"/>
              <w:ind w:firstLineChars="0" w:firstLine="0"/>
              <w:jc w:val="left"/>
              <w:rPr>
                <w:rFonts w:ascii="Times New Roman"/>
                <w:kern w:val="2"/>
                <w:sz w:val="18"/>
                <w:szCs w:val="18"/>
              </w:rPr>
            </w:pPr>
            <w:r>
              <w:rPr>
                <w:rFonts w:hint="eastAsia"/>
                <w:sz w:val="18"/>
                <w:szCs w:val="18"/>
              </w:rPr>
              <w:t>8.3</w:t>
            </w:r>
          </w:p>
        </w:tc>
        <w:tc>
          <w:tcPr>
            <w:tcW w:w="4036" w:type="dxa"/>
            <w:tcBorders>
              <w:top w:val="single" w:sz="4" w:space="0" w:color="auto"/>
              <w:left w:val="single" w:sz="4" w:space="0" w:color="auto"/>
              <w:right w:val="single" w:sz="4" w:space="0" w:color="auto"/>
            </w:tcBorders>
            <w:vAlign w:val="center"/>
          </w:tcPr>
          <w:p w14:paraId="77644C3F" w14:textId="1B88FB5E"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7.3</w:t>
            </w:r>
          </w:p>
        </w:tc>
      </w:tr>
      <w:tr w:rsidR="000B1B7A" w14:paraId="48FFE55B" w14:textId="77777777" w:rsidTr="003B2585">
        <w:trPr>
          <w:jc w:val="center"/>
        </w:trPr>
        <w:tc>
          <w:tcPr>
            <w:tcW w:w="3756" w:type="dxa"/>
            <w:tcBorders>
              <w:top w:val="single" w:sz="4" w:space="0" w:color="auto"/>
              <w:left w:val="single" w:sz="4" w:space="0" w:color="auto"/>
              <w:right w:val="single" w:sz="4" w:space="0" w:color="auto"/>
            </w:tcBorders>
          </w:tcPr>
          <w:p w14:paraId="41A8A1D5" w14:textId="023D452A" w:rsidR="000B1B7A" w:rsidRDefault="0086014D" w:rsidP="003B2585">
            <w:pPr>
              <w:pStyle w:val="af3"/>
              <w:ind w:firstLineChars="0" w:firstLine="0"/>
              <w:jc w:val="left"/>
              <w:rPr>
                <w:rFonts w:ascii="Times New Roman"/>
                <w:kern w:val="2"/>
                <w:sz w:val="18"/>
                <w:szCs w:val="18"/>
              </w:rPr>
            </w:pPr>
            <w:r>
              <w:rPr>
                <w:rFonts w:hint="eastAsia"/>
                <w:sz w:val="18"/>
                <w:szCs w:val="18"/>
              </w:rPr>
              <w:t>9</w:t>
            </w:r>
          </w:p>
        </w:tc>
        <w:tc>
          <w:tcPr>
            <w:tcW w:w="4036" w:type="dxa"/>
            <w:tcBorders>
              <w:top w:val="single" w:sz="4" w:space="0" w:color="auto"/>
              <w:left w:val="single" w:sz="4" w:space="0" w:color="auto"/>
              <w:right w:val="single" w:sz="4" w:space="0" w:color="auto"/>
            </w:tcBorders>
          </w:tcPr>
          <w:p w14:paraId="7D5535DA" w14:textId="75F6F3F5"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8</w:t>
            </w:r>
          </w:p>
        </w:tc>
      </w:tr>
      <w:tr w:rsidR="000B1B7A" w14:paraId="0C2F806D" w14:textId="77777777" w:rsidTr="003B2585">
        <w:trPr>
          <w:jc w:val="center"/>
        </w:trPr>
        <w:tc>
          <w:tcPr>
            <w:tcW w:w="3756" w:type="dxa"/>
            <w:tcBorders>
              <w:top w:val="single" w:sz="4" w:space="0" w:color="auto"/>
              <w:left w:val="single" w:sz="4" w:space="0" w:color="auto"/>
              <w:right w:val="single" w:sz="4" w:space="0" w:color="auto"/>
            </w:tcBorders>
          </w:tcPr>
          <w:p w14:paraId="1C0EA2F6" w14:textId="4D2F42E6" w:rsidR="000B1B7A" w:rsidRDefault="0086014D" w:rsidP="003B2585">
            <w:pPr>
              <w:pStyle w:val="af3"/>
              <w:ind w:firstLineChars="0" w:firstLine="0"/>
              <w:jc w:val="left"/>
              <w:rPr>
                <w:rFonts w:ascii="Times New Roman"/>
                <w:kern w:val="2"/>
                <w:sz w:val="18"/>
                <w:szCs w:val="18"/>
              </w:rPr>
            </w:pPr>
            <w:r>
              <w:rPr>
                <w:rFonts w:hint="eastAsia"/>
                <w:sz w:val="18"/>
                <w:szCs w:val="18"/>
              </w:rPr>
              <w:t>9.1</w:t>
            </w:r>
          </w:p>
        </w:tc>
        <w:tc>
          <w:tcPr>
            <w:tcW w:w="4036" w:type="dxa"/>
            <w:tcBorders>
              <w:top w:val="single" w:sz="4" w:space="0" w:color="auto"/>
              <w:left w:val="single" w:sz="4" w:space="0" w:color="auto"/>
              <w:right w:val="single" w:sz="4" w:space="0" w:color="auto"/>
            </w:tcBorders>
            <w:vAlign w:val="center"/>
          </w:tcPr>
          <w:p w14:paraId="788E751B" w14:textId="04ED65D9"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8.1</w:t>
            </w:r>
          </w:p>
        </w:tc>
      </w:tr>
      <w:tr w:rsidR="000B1B7A" w14:paraId="5AF01C7C" w14:textId="77777777" w:rsidTr="003B2585">
        <w:trPr>
          <w:jc w:val="center"/>
        </w:trPr>
        <w:tc>
          <w:tcPr>
            <w:tcW w:w="3756" w:type="dxa"/>
            <w:tcBorders>
              <w:top w:val="single" w:sz="4" w:space="0" w:color="auto"/>
              <w:left w:val="single" w:sz="4" w:space="0" w:color="auto"/>
              <w:right w:val="single" w:sz="4" w:space="0" w:color="auto"/>
            </w:tcBorders>
          </w:tcPr>
          <w:p w14:paraId="155E9391" w14:textId="7380AFE9" w:rsidR="000B1B7A" w:rsidRDefault="0086014D" w:rsidP="003B2585">
            <w:pPr>
              <w:pStyle w:val="af3"/>
              <w:ind w:firstLineChars="0" w:firstLine="0"/>
              <w:jc w:val="left"/>
              <w:rPr>
                <w:rFonts w:ascii="Times New Roman"/>
                <w:kern w:val="2"/>
                <w:sz w:val="18"/>
                <w:szCs w:val="18"/>
              </w:rPr>
            </w:pPr>
            <w:r>
              <w:rPr>
                <w:rFonts w:hint="eastAsia"/>
                <w:sz w:val="18"/>
                <w:szCs w:val="18"/>
              </w:rPr>
              <w:t>9.2</w:t>
            </w:r>
          </w:p>
        </w:tc>
        <w:tc>
          <w:tcPr>
            <w:tcW w:w="4036" w:type="dxa"/>
            <w:tcBorders>
              <w:top w:val="single" w:sz="4" w:space="0" w:color="auto"/>
              <w:left w:val="single" w:sz="4" w:space="0" w:color="auto"/>
              <w:right w:val="single" w:sz="4" w:space="0" w:color="auto"/>
            </w:tcBorders>
          </w:tcPr>
          <w:p w14:paraId="684FDD77" w14:textId="7C48826E" w:rsidR="000B1B7A" w:rsidRDefault="0086014D" w:rsidP="003B2585">
            <w:pPr>
              <w:pStyle w:val="af3"/>
              <w:ind w:firstLineChars="0" w:firstLine="0"/>
              <w:jc w:val="left"/>
              <w:rPr>
                <w:rFonts w:ascii="Times New Roman"/>
                <w:kern w:val="2"/>
                <w:sz w:val="18"/>
                <w:szCs w:val="18"/>
              </w:rPr>
            </w:pPr>
            <w:r>
              <w:rPr>
                <w:rFonts w:ascii="Times New Roman" w:hint="eastAsia"/>
                <w:kern w:val="2"/>
                <w:sz w:val="18"/>
                <w:szCs w:val="18"/>
              </w:rPr>
              <w:t>8.2</w:t>
            </w:r>
          </w:p>
        </w:tc>
      </w:tr>
      <w:tr w:rsidR="000B1B7A" w14:paraId="2861667F" w14:textId="77777777" w:rsidTr="003B2585">
        <w:trPr>
          <w:jc w:val="center"/>
        </w:trPr>
        <w:tc>
          <w:tcPr>
            <w:tcW w:w="3756" w:type="dxa"/>
            <w:tcBorders>
              <w:top w:val="single" w:sz="4" w:space="0" w:color="auto"/>
              <w:left w:val="single" w:sz="4" w:space="0" w:color="auto"/>
              <w:right w:val="single" w:sz="4" w:space="0" w:color="auto"/>
            </w:tcBorders>
          </w:tcPr>
          <w:p w14:paraId="48819D5C" w14:textId="2A63E531" w:rsidR="000B1B7A" w:rsidRDefault="0086014D" w:rsidP="003B2585">
            <w:pPr>
              <w:pStyle w:val="af3"/>
              <w:ind w:firstLineChars="0" w:firstLine="0"/>
              <w:jc w:val="left"/>
              <w:rPr>
                <w:sz w:val="18"/>
                <w:szCs w:val="18"/>
              </w:rPr>
            </w:pPr>
            <w:r>
              <w:rPr>
                <w:rFonts w:hint="eastAsia"/>
                <w:sz w:val="18"/>
                <w:szCs w:val="18"/>
              </w:rPr>
              <w:t>10</w:t>
            </w:r>
          </w:p>
        </w:tc>
        <w:tc>
          <w:tcPr>
            <w:tcW w:w="4036" w:type="dxa"/>
            <w:tcBorders>
              <w:top w:val="single" w:sz="4" w:space="0" w:color="auto"/>
              <w:left w:val="single" w:sz="4" w:space="0" w:color="auto"/>
              <w:right w:val="single" w:sz="4" w:space="0" w:color="auto"/>
            </w:tcBorders>
          </w:tcPr>
          <w:p w14:paraId="2F7EA3DF" w14:textId="77777777"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w:t>
            </w:r>
          </w:p>
        </w:tc>
      </w:tr>
      <w:tr w:rsidR="000B1B7A" w14:paraId="698FAD11" w14:textId="77777777" w:rsidTr="003B2585">
        <w:trPr>
          <w:jc w:val="center"/>
        </w:trPr>
        <w:tc>
          <w:tcPr>
            <w:tcW w:w="3756" w:type="dxa"/>
            <w:tcBorders>
              <w:top w:val="single" w:sz="4" w:space="0" w:color="auto"/>
              <w:left w:val="single" w:sz="4" w:space="0" w:color="auto"/>
              <w:right w:val="single" w:sz="4" w:space="0" w:color="auto"/>
            </w:tcBorders>
          </w:tcPr>
          <w:p w14:paraId="3BA5F0BA" w14:textId="52E24F07" w:rsidR="000B1B7A" w:rsidRDefault="000B1B7A" w:rsidP="003B2585">
            <w:pPr>
              <w:pStyle w:val="af3"/>
              <w:ind w:firstLineChars="0" w:firstLine="0"/>
              <w:jc w:val="left"/>
              <w:rPr>
                <w:sz w:val="18"/>
                <w:szCs w:val="18"/>
              </w:rPr>
            </w:pPr>
            <w:r>
              <w:rPr>
                <w:rFonts w:hint="eastAsia"/>
                <w:sz w:val="18"/>
                <w:szCs w:val="18"/>
              </w:rPr>
              <w:t>附录</w:t>
            </w:r>
            <w:r w:rsidR="0086014D">
              <w:rPr>
                <w:rFonts w:hint="eastAsia"/>
                <w:sz w:val="18"/>
                <w:szCs w:val="18"/>
              </w:rPr>
              <w:t>A</w:t>
            </w:r>
          </w:p>
        </w:tc>
        <w:tc>
          <w:tcPr>
            <w:tcW w:w="4036" w:type="dxa"/>
            <w:tcBorders>
              <w:top w:val="single" w:sz="4" w:space="0" w:color="auto"/>
              <w:left w:val="single" w:sz="4" w:space="0" w:color="auto"/>
              <w:right w:val="single" w:sz="4" w:space="0" w:color="auto"/>
            </w:tcBorders>
          </w:tcPr>
          <w:p w14:paraId="6810DA32" w14:textId="77777777"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w:t>
            </w:r>
          </w:p>
        </w:tc>
      </w:tr>
      <w:tr w:rsidR="000B1B7A" w14:paraId="5C215483" w14:textId="77777777" w:rsidTr="003B2585">
        <w:trPr>
          <w:jc w:val="center"/>
        </w:trPr>
        <w:tc>
          <w:tcPr>
            <w:tcW w:w="3756" w:type="dxa"/>
            <w:tcBorders>
              <w:top w:val="single" w:sz="4" w:space="0" w:color="auto"/>
              <w:left w:val="single" w:sz="4" w:space="0" w:color="auto"/>
              <w:right w:val="single" w:sz="4" w:space="0" w:color="auto"/>
            </w:tcBorders>
          </w:tcPr>
          <w:p w14:paraId="47EF5D83" w14:textId="18D91012" w:rsidR="000B1B7A" w:rsidRDefault="000B1B7A" w:rsidP="003B2585">
            <w:pPr>
              <w:pStyle w:val="af3"/>
              <w:ind w:firstLineChars="0" w:firstLine="0"/>
              <w:jc w:val="left"/>
              <w:rPr>
                <w:sz w:val="18"/>
                <w:szCs w:val="18"/>
              </w:rPr>
            </w:pPr>
            <w:r>
              <w:rPr>
                <w:rFonts w:hint="eastAsia"/>
                <w:sz w:val="18"/>
                <w:szCs w:val="18"/>
              </w:rPr>
              <w:t>附录</w:t>
            </w:r>
            <w:r w:rsidR="0086014D">
              <w:rPr>
                <w:rFonts w:hint="eastAsia"/>
                <w:sz w:val="18"/>
                <w:szCs w:val="18"/>
              </w:rPr>
              <w:t>B</w:t>
            </w:r>
          </w:p>
        </w:tc>
        <w:tc>
          <w:tcPr>
            <w:tcW w:w="4036" w:type="dxa"/>
            <w:tcBorders>
              <w:top w:val="single" w:sz="4" w:space="0" w:color="auto"/>
              <w:left w:val="single" w:sz="4" w:space="0" w:color="auto"/>
              <w:right w:val="single" w:sz="4" w:space="0" w:color="auto"/>
            </w:tcBorders>
          </w:tcPr>
          <w:p w14:paraId="44E3397D" w14:textId="77777777"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w:t>
            </w:r>
          </w:p>
        </w:tc>
      </w:tr>
      <w:tr w:rsidR="000B1B7A" w14:paraId="28C21DA8" w14:textId="77777777" w:rsidTr="003B2585">
        <w:trPr>
          <w:jc w:val="center"/>
        </w:trPr>
        <w:tc>
          <w:tcPr>
            <w:tcW w:w="3756" w:type="dxa"/>
            <w:tcBorders>
              <w:top w:val="single" w:sz="4" w:space="0" w:color="auto"/>
              <w:left w:val="single" w:sz="4" w:space="0" w:color="auto"/>
              <w:bottom w:val="single" w:sz="4" w:space="0" w:color="auto"/>
              <w:right w:val="single" w:sz="4" w:space="0" w:color="auto"/>
            </w:tcBorders>
          </w:tcPr>
          <w:p w14:paraId="3074EE80" w14:textId="77777777" w:rsidR="000B1B7A" w:rsidRDefault="000B1B7A" w:rsidP="003B2585">
            <w:pPr>
              <w:pStyle w:val="af3"/>
              <w:ind w:firstLineChars="0" w:firstLine="0"/>
              <w:jc w:val="left"/>
              <w:rPr>
                <w:sz w:val="18"/>
                <w:szCs w:val="18"/>
              </w:rPr>
            </w:pPr>
            <w:r>
              <w:rPr>
                <w:rFonts w:hint="eastAsia"/>
                <w:sz w:val="18"/>
                <w:szCs w:val="18"/>
              </w:rPr>
              <w:t>参考文献</w:t>
            </w:r>
          </w:p>
        </w:tc>
        <w:tc>
          <w:tcPr>
            <w:tcW w:w="4036" w:type="dxa"/>
            <w:tcBorders>
              <w:top w:val="single" w:sz="4" w:space="0" w:color="auto"/>
              <w:left w:val="single" w:sz="4" w:space="0" w:color="auto"/>
              <w:bottom w:val="single" w:sz="4" w:space="0" w:color="auto"/>
              <w:right w:val="single" w:sz="4" w:space="0" w:color="auto"/>
            </w:tcBorders>
            <w:vAlign w:val="center"/>
          </w:tcPr>
          <w:p w14:paraId="10EE8071" w14:textId="77777777" w:rsidR="000B1B7A" w:rsidRDefault="000B1B7A" w:rsidP="003B2585">
            <w:pPr>
              <w:pStyle w:val="af3"/>
              <w:ind w:firstLineChars="0" w:firstLine="0"/>
              <w:jc w:val="left"/>
              <w:rPr>
                <w:rFonts w:ascii="Times New Roman"/>
                <w:kern w:val="2"/>
                <w:sz w:val="18"/>
                <w:szCs w:val="18"/>
              </w:rPr>
            </w:pPr>
            <w:r>
              <w:rPr>
                <w:rFonts w:ascii="Times New Roman" w:hint="eastAsia"/>
                <w:kern w:val="2"/>
                <w:sz w:val="18"/>
                <w:szCs w:val="18"/>
              </w:rPr>
              <w:t>——</w:t>
            </w:r>
          </w:p>
        </w:tc>
      </w:tr>
    </w:tbl>
    <w:p w14:paraId="073C1312" w14:textId="77777777" w:rsidR="000B1B7A" w:rsidRDefault="000B1B7A" w:rsidP="000B1B7A">
      <w:pPr>
        <w:widowControl/>
        <w:jc w:val="left"/>
        <w:rPr>
          <w:color w:val="000000"/>
        </w:rPr>
      </w:pPr>
      <w:r>
        <w:rPr>
          <w:color w:val="000000"/>
        </w:rPr>
        <w:br w:type="page"/>
      </w:r>
    </w:p>
    <w:p w14:paraId="44ECEC14" w14:textId="5E972D8D" w:rsidR="000B1B7A" w:rsidRDefault="000B1B7A" w:rsidP="000B1B7A">
      <w:pPr>
        <w:jc w:val="center"/>
        <w:outlineLvl w:val="0"/>
        <w:rPr>
          <w:rFonts w:eastAsia="黑体" w:cs="等线 Light"/>
          <w:color w:val="000000"/>
          <w:szCs w:val="21"/>
        </w:rPr>
      </w:pPr>
      <w:bookmarkStart w:id="5" w:name="_Toc338335130"/>
      <w:r>
        <w:rPr>
          <w:rFonts w:eastAsia="黑体" w:cs="等线 Light" w:hint="eastAsia"/>
          <w:color w:val="000000"/>
          <w:szCs w:val="21"/>
        </w:rPr>
        <w:lastRenderedPageBreak/>
        <w:t>附</w:t>
      </w:r>
      <w:r>
        <w:rPr>
          <w:rFonts w:eastAsia="黑体" w:cs="等线 Light" w:hint="eastAsia"/>
          <w:color w:val="000000"/>
          <w:szCs w:val="21"/>
        </w:rPr>
        <w:t xml:space="preserve"> </w:t>
      </w:r>
      <w:r>
        <w:rPr>
          <w:rFonts w:eastAsia="黑体" w:cs="等线 Light" w:hint="eastAsia"/>
          <w:color w:val="000000"/>
          <w:szCs w:val="21"/>
        </w:rPr>
        <w:t>录</w:t>
      </w:r>
      <w:r>
        <w:rPr>
          <w:rFonts w:eastAsia="黑体" w:cs="等线 Light"/>
          <w:szCs w:val="21"/>
        </w:rPr>
        <w:t xml:space="preserve"> B</w:t>
      </w:r>
      <w:r>
        <w:rPr>
          <w:rFonts w:eastAsia="黑体" w:cs="等线 Light"/>
          <w:szCs w:val="21"/>
        </w:rPr>
        <w:br/>
      </w:r>
      <w:r>
        <w:rPr>
          <w:rFonts w:eastAsia="黑体" w:cs="等线 Light" w:hint="eastAsia"/>
          <w:color w:val="000000"/>
          <w:szCs w:val="21"/>
        </w:rPr>
        <w:t>（资料性）</w:t>
      </w:r>
      <w:r>
        <w:rPr>
          <w:rFonts w:eastAsia="黑体" w:cs="等线 Light" w:hint="eastAsia"/>
          <w:color w:val="000000"/>
          <w:szCs w:val="21"/>
        </w:rPr>
        <w:br/>
      </w:r>
      <w:r>
        <w:rPr>
          <w:rFonts w:eastAsia="黑体" w:cs="等线 Light" w:hint="eastAsia"/>
          <w:color w:val="000000"/>
          <w:szCs w:val="21"/>
        </w:rPr>
        <w:t>本文件与</w:t>
      </w:r>
      <w:r>
        <w:rPr>
          <w:rFonts w:eastAsia="黑体" w:cs="等线 Light" w:hint="eastAsia"/>
          <w:color w:val="000000"/>
          <w:szCs w:val="21"/>
        </w:rPr>
        <w:t>ISO</w:t>
      </w:r>
      <w:r>
        <w:rPr>
          <w:rFonts w:eastAsia="黑体" w:cs="等线 Light"/>
          <w:color w:val="000000"/>
          <w:szCs w:val="21"/>
        </w:rPr>
        <w:t xml:space="preserve"> </w:t>
      </w:r>
      <w:r>
        <w:rPr>
          <w:rFonts w:eastAsia="黑体" w:cs="等线 Light" w:hint="eastAsia"/>
          <w:color w:val="000000"/>
          <w:szCs w:val="21"/>
        </w:rPr>
        <w:t>8215</w:t>
      </w:r>
      <w:r>
        <w:rPr>
          <w:rFonts w:eastAsia="黑体" w:cs="等线 Light"/>
          <w:color w:val="000000"/>
          <w:szCs w:val="21"/>
        </w:rPr>
        <w:t>:1985</w:t>
      </w:r>
      <w:r>
        <w:rPr>
          <w:rFonts w:eastAsia="黑体" w:cs="等线 Light" w:hint="eastAsia"/>
          <w:color w:val="000000"/>
          <w:szCs w:val="21"/>
        </w:rPr>
        <w:t>技术差异及其原因</w:t>
      </w:r>
      <w:bookmarkEnd w:id="5"/>
    </w:p>
    <w:p w14:paraId="50298A9D" w14:textId="77777777" w:rsidR="000B1B7A" w:rsidRDefault="000B1B7A" w:rsidP="000B1B7A">
      <w:pPr>
        <w:pStyle w:val="af3"/>
        <w:ind w:firstLineChars="0" w:firstLine="0"/>
        <w:jc w:val="center"/>
        <w:rPr>
          <w:rFonts w:ascii="Times New Roman" w:eastAsia="黑体" w:cs="等线 Light"/>
          <w:color w:val="000000"/>
          <w:szCs w:val="21"/>
        </w:rPr>
      </w:pPr>
    </w:p>
    <w:p w14:paraId="64B79096" w14:textId="362528B7" w:rsidR="000B1B7A" w:rsidRDefault="000B1B7A" w:rsidP="000B1B7A">
      <w:pPr>
        <w:pStyle w:val="af3"/>
        <w:ind w:firstLine="420"/>
        <w:rPr>
          <w:rFonts w:ascii="Times New Roman"/>
        </w:rPr>
      </w:pPr>
      <w:r>
        <w:rPr>
          <w:rFonts w:ascii="Times New Roman" w:hint="eastAsia"/>
        </w:rPr>
        <w:t>表</w:t>
      </w:r>
      <w:r>
        <w:rPr>
          <w:rFonts w:ascii="Times New Roman"/>
        </w:rPr>
        <w:t>B</w:t>
      </w:r>
      <w:r>
        <w:rPr>
          <w:rFonts w:ascii="Times New Roman" w:hint="eastAsia"/>
        </w:rPr>
        <w:t>.1</w:t>
      </w:r>
      <w:r>
        <w:rPr>
          <w:rFonts w:ascii="Times New Roman" w:hint="eastAsia"/>
        </w:rPr>
        <w:t>给出了本文件与</w:t>
      </w:r>
      <w:r>
        <w:rPr>
          <w:rFonts w:ascii="Times New Roman" w:hint="eastAsia"/>
        </w:rPr>
        <w:t>ISO 8215:1985</w:t>
      </w:r>
      <w:r>
        <w:rPr>
          <w:rFonts w:ascii="Times New Roman" w:hint="eastAsia"/>
        </w:rPr>
        <w:t>技术差异及其原因的一览表。</w:t>
      </w:r>
    </w:p>
    <w:p w14:paraId="7132A561" w14:textId="072DA07D" w:rsidR="000B1B7A" w:rsidRDefault="000B1B7A" w:rsidP="000B1B7A">
      <w:pPr>
        <w:pStyle w:val="a0"/>
        <w:numPr>
          <w:ilvl w:val="0"/>
          <w:numId w:val="0"/>
        </w:numPr>
        <w:spacing w:beforeLines="0" w:before="156" w:afterLines="0" w:after="156"/>
      </w:pPr>
      <w:r>
        <w:rPr>
          <w:rFonts w:hint="eastAsia"/>
        </w:rPr>
        <w:t>表</w:t>
      </w:r>
      <w:r>
        <w:t>B</w:t>
      </w:r>
      <w:r>
        <w:rPr>
          <w:rFonts w:hint="eastAsia"/>
        </w:rPr>
        <w:t>.1</w:t>
      </w:r>
      <w:r>
        <w:t xml:space="preserve"> </w:t>
      </w:r>
      <w:r>
        <w:rPr>
          <w:rFonts w:hint="eastAsia"/>
        </w:rPr>
        <w:t>本文件与ISO 8215:1985技术差异及其原因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657"/>
        <w:gridCol w:w="3289"/>
      </w:tblGrid>
      <w:tr w:rsidR="000B1B7A" w14:paraId="74B67241" w14:textId="77777777" w:rsidTr="003B2585">
        <w:trPr>
          <w:trHeight w:val="357"/>
          <w:jc w:val="center"/>
        </w:trPr>
        <w:tc>
          <w:tcPr>
            <w:tcW w:w="1696" w:type="dxa"/>
            <w:shd w:val="clear" w:color="auto" w:fill="auto"/>
          </w:tcPr>
          <w:p w14:paraId="3EFF60BE" w14:textId="77777777" w:rsidR="000B1B7A" w:rsidRDefault="000B1B7A" w:rsidP="003B2585">
            <w:pPr>
              <w:pStyle w:val="af3"/>
              <w:ind w:firstLineChars="0" w:firstLine="0"/>
              <w:jc w:val="center"/>
              <w:rPr>
                <w:rFonts w:ascii="Times New Roman"/>
                <w:sz w:val="18"/>
                <w:szCs w:val="18"/>
              </w:rPr>
            </w:pPr>
            <w:r>
              <w:rPr>
                <w:rFonts w:ascii="Times New Roman" w:hint="eastAsia"/>
                <w:sz w:val="18"/>
                <w:szCs w:val="18"/>
              </w:rPr>
              <w:t>本文件结构编号</w:t>
            </w:r>
          </w:p>
        </w:tc>
        <w:tc>
          <w:tcPr>
            <w:tcW w:w="3657" w:type="dxa"/>
            <w:shd w:val="clear" w:color="auto" w:fill="auto"/>
          </w:tcPr>
          <w:p w14:paraId="662F1F14" w14:textId="77777777" w:rsidR="000B1B7A" w:rsidRDefault="000B1B7A" w:rsidP="003B2585">
            <w:pPr>
              <w:pStyle w:val="af3"/>
              <w:ind w:firstLineChars="0" w:firstLine="0"/>
              <w:jc w:val="center"/>
              <w:rPr>
                <w:rFonts w:ascii="Times New Roman"/>
                <w:sz w:val="18"/>
                <w:szCs w:val="18"/>
              </w:rPr>
            </w:pPr>
            <w:r>
              <w:rPr>
                <w:rFonts w:ascii="Times New Roman" w:hint="eastAsia"/>
                <w:sz w:val="18"/>
                <w:szCs w:val="18"/>
              </w:rPr>
              <w:t>技术差异</w:t>
            </w:r>
          </w:p>
        </w:tc>
        <w:tc>
          <w:tcPr>
            <w:tcW w:w="3289" w:type="dxa"/>
            <w:shd w:val="clear" w:color="auto" w:fill="auto"/>
          </w:tcPr>
          <w:p w14:paraId="38C83C1A" w14:textId="77777777" w:rsidR="000B1B7A" w:rsidRDefault="000B1B7A" w:rsidP="003B2585">
            <w:pPr>
              <w:pStyle w:val="af3"/>
              <w:ind w:firstLineChars="0" w:firstLine="0"/>
              <w:jc w:val="center"/>
              <w:rPr>
                <w:rFonts w:ascii="Times New Roman"/>
                <w:sz w:val="18"/>
                <w:szCs w:val="18"/>
              </w:rPr>
            </w:pPr>
            <w:r>
              <w:rPr>
                <w:rFonts w:ascii="Times New Roman" w:hint="eastAsia"/>
                <w:sz w:val="18"/>
                <w:szCs w:val="18"/>
              </w:rPr>
              <w:t>原因</w:t>
            </w:r>
          </w:p>
        </w:tc>
      </w:tr>
      <w:tr w:rsidR="000B1B7A" w14:paraId="1B2D670E" w14:textId="77777777" w:rsidTr="003B2585">
        <w:trPr>
          <w:trHeight w:val="357"/>
          <w:jc w:val="center"/>
        </w:trPr>
        <w:tc>
          <w:tcPr>
            <w:tcW w:w="1696" w:type="dxa"/>
            <w:tcBorders>
              <w:top w:val="single" w:sz="4" w:space="0" w:color="000000"/>
              <w:left w:val="single" w:sz="4" w:space="0" w:color="000000"/>
              <w:right w:val="single" w:sz="4" w:space="0" w:color="000000"/>
            </w:tcBorders>
            <w:shd w:val="clear" w:color="auto" w:fill="auto"/>
            <w:vAlign w:val="center"/>
          </w:tcPr>
          <w:p w14:paraId="164A2C64" w14:textId="77777777" w:rsidR="000B1B7A" w:rsidRDefault="000B1B7A" w:rsidP="003B2585">
            <w:pPr>
              <w:pStyle w:val="af3"/>
              <w:ind w:firstLineChars="0" w:firstLine="0"/>
              <w:jc w:val="center"/>
              <w:rPr>
                <w:rFonts w:ascii="Times New Roman"/>
                <w:sz w:val="18"/>
                <w:szCs w:val="18"/>
              </w:rPr>
            </w:pPr>
            <w:r>
              <w:rPr>
                <w:rFonts w:ascii="Times New Roman"/>
                <w:sz w:val="18"/>
                <w:szCs w:val="18"/>
              </w:rPr>
              <w:t>1</w:t>
            </w:r>
          </w:p>
        </w:tc>
        <w:tc>
          <w:tcPr>
            <w:tcW w:w="3657" w:type="dxa"/>
            <w:tcBorders>
              <w:top w:val="single" w:sz="4" w:space="0" w:color="000000"/>
              <w:left w:val="single" w:sz="4" w:space="0" w:color="000000"/>
              <w:right w:val="single" w:sz="4" w:space="0" w:color="000000"/>
            </w:tcBorders>
            <w:shd w:val="clear" w:color="auto" w:fill="auto"/>
            <w:vAlign w:val="center"/>
          </w:tcPr>
          <w:p w14:paraId="3695A6B6" w14:textId="63760E72" w:rsidR="000B1B7A" w:rsidRDefault="00EC296C" w:rsidP="003B2585">
            <w:pPr>
              <w:pStyle w:val="af3"/>
              <w:ind w:firstLineChars="0" w:firstLine="0"/>
              <w:rPr>
                <w:rFonts w:ascii="Times New Roman"/>
                <w:sz w:val="18"/>
                <w:szCs w:val="18"/>
              </w:rPr>
            </w:pPr>
            <w:r>
              <w:rPr>
                <w:rFonts w:ascii="Times New Roman" w:hint="eastAsia"/>
                <w:sz w:val="18"/>
                <w:szCs w:val="18"/>
              </w:rPr>
              <w:t>增加了肥皂中总二氧化硅含量的测定</w:t>
            </w:r>
          </w:p>
        </w:tc>
        <w:tc>
          <w:tcPr>
            <w:tcW w:w="3289" w:type="dxa"/>
            <w:tcBorders>
              <w:top w:val="single" w:sz="4" w:space="0" w:color="000000"/>
              <w:left w:val="single" w:sz="4" w:space="0" w:color="000000"/>
              <w:right w:val="single" w:sz="4" w:space="0" w:color="000000"/>
            </w:tcBorders>
            <w:shd w:val="clear" w:color="auto" w:fill="auto"/>
            <w:vAlign w:val="center"/>
          </w:tcPr>
          <w:p w14:paraId="2629584E" w14:textId="77297721" w:rsidR="000B1B7A" w:rsidRDefault="00EC296C" w:rsidP="003B2585">
            <w:pPr>
              <w:pStyle w:val="af3"/>
              <w:ind w:firstLineChars="0" w:firstLine="0"/>
              <w:rPr>
                <w:rFonts w:ascii="Times New Roman"/>
                <w:sz w:val="18"/>
                <w:szCs w:val="18"/>
              </w:rPr>
            </w:pPr>
            <w:r>
              <w:rPr>
                <w:rFonts w:ascii="Times New Roman" w:hint="eastAsia"/>
                <w:sz w:val="18"/>
                <w:szCs w:val="18"/>
              </w:rPr>
              <w:t>为适应实际情况，拓宽应用范围</w:t>
            </w:r>
          </w:p>
        </w:tc>
      </w:tr>
      <w:tr w:rsidR="000B1B7A" w14:paraId="548B24DC" w14:textId="77777777" w:rsidTr="003B2585">
        <w:trPr>
          <w:trHeight w:val="509"/>
          <w:jc w:val="center"/>
        </w:trPr>
        <w:tc>
          <w:tcPr>
            <w:tcW w:w="1696" w:type="dxa"/>
            <w:tcBorders>
              <w:top w:val="single" w:sz="4" w:space="0" w:color="000000"/>
              <w:left w:val="single" w:sz="4" w:space="0" w:color="000000"/>
              <w:right w:val="single" w:sz="4" w:space="0" w:color="000000"/>
            </w:tcBorders>
            <w:shd w:val="clear" w:color="auto" w:fill="auto"/>
            <w:vAlign w:val="center"/>
          </w:tcPr>
          <w:p w14:paraId="37D738D6" w14:textId="77777777" w:rsidR="000B1B7A" w:rsidRDefault="000B1B7A" w:rsidP="003B2585">
            <w:pPr>
              <w:pStyle w:val="af3"/>
              <w:ind w:firstLineChars="0" w:firstLine="0"/>
              <w:jc w:val="center"/>
              <w:rPr>
                <w:rFonts w:ascii="Times New Roman"/>
                <w:sz w:val="18"/>
                <w:szCs w:val="18"/>
              </w:rPr>
            </w:pPr>
            <w:r>
              <w:rPr>
                <w:rFonts w:ascii="Times New Roman"/>
                <w:sz w:val="18"/>
                <w:szCs w:val="18"/>
              </w:rPr>
              <w:t>2</w:t>
            </w:r>
          </w:p>
        </w:tc>
        <w:tc>
          <w:tcPr>
            <w:tcW w:w="3657" w:type="dxa"/>
            <w:tcBorders>
              <w:top w:val="single" w:sz="4" w:space="0" w:color="000000"/>
              <w:left w:val="single" w:sz="4" w:space="0" w:color="000000"/>
              <w:right w:val="single" w:sz="4" w:space="0" w:color="000000"/>
            </w:tcBorders>
            <w:shd w:val="clear" w:color="auto" w:fill="auto"/>
            <w:vAlign w:val="center"/>
          </w:tcPr>
          <w:p w14:paraId="56AC3EC9" w14:textId="343D8593" w:rsidR="000B1B7A" w:rsidRDefault="000B1B7A" w:rsidP="003B2585">
            <w:pPr>
              <w:pStyle w:val="af3"/>
              <w:ind w:firstLineChars="0" w:firstLine="0"/>
              <w:rPr>
                <w:rFonts w:ascii="Times New Roman"/>
                <w:sz w:val="18"/>
                <w:szCs w:val="18"/>
              </w:rPr>
            </w:pPr>
            <w:r>
              <w:rPr>
                <w:rFonts w:ascii="Times New Roman" w:hint="eastAsia"/>
                <w:sz w:val="18"/>
                <w:szCs w:val="18"/>
              </w:rPr>
              <w:t>用规范性引用的</w:t>
            </w:r>
            <w:r w:rsidR="00ED79D4">
              <w:rPr>
                <w:rFonts w:ascii="Times New Roman" w:hint="eastAsia"/>
                <w:sz w:val="18"/>
                <w:szCs w:val="18"/>
              </w:rPr>
              <w:t>GB/T13173</w:t>
            </w:r>
            <w:r>
              <w:rPr>
                <w:rFonts w:ascii="Times New Roman" w:hint="eastAsia"/>
                <w:sz w:val="18"/>
                <w:szCs w:val="18"/>
              </w:rPr>
              <w:t>代替</w:t>
            </w:r>
            <w:r w:rsidR="00ED79D4">
              <w:rPr>
                <w:rFonts w:ascii="Times New Roman" w:hint="eastAsia"/>
                <w:sz w:val="18"/>
                <w:szCs w:val="18"/>
              </w:rPr>
              <w:t>ISO 607</w:t>
            </w:r>
            <w:r w:rsidR="00ED79D4">
              <w:rPr>
                <w:rFonts w:ascii="Times New Roman" w:hint="eastAsia"/>
                <w:sz w:val="18"/>
                <w:szCs w:val="18"/>
              </w:rPr>
              <w:t>，增加了</w:t>
            </w:r>
            <w:r w:rsidR="00ED79D4">
              <w:rPr>
                <w:rFonts w:ascii="Times New Roman" w:hint="eastAsia"/>
                <w:sz w:val="18"/>
                <w:szCs w:val="18"/>
              </w:rPr>
              <w:t>GB/T6682</w:t>
            </w:r>
            <w:r w:rsidR="000E5861" w:rsidRPr="000E5861">
              <w:rPr>
                <w:rFonts w:ascii="Times New Roman" w:hint="eastAsia"/>
                <w:sz w:val="18"/>
                <w:szCs w:val="18"/>
              </w:rPr>
              <w:t>，</w:t>
            </w:r>
            <w:r w:rsidR="00ED79D4">
              <w:rPr>
                <w:rFonts w:ascii="Times New Roman" w:hint="eastAsia"/>
                <w:sz w:val="18"/>
                <w:szCs w:val="18"/>
              </w:rPr>
              <w:t>QB/T2623.1</w:t>
            </w:r>
          </w:p>
        </w:tc>
        <w:tc>
          <w:tcPr>
            <w:tcW w:w="3289" w:type="dxa"/>
            <w:tcBorders>
              <w:top w:val="single" w:sz="4" w:space="0" w:color="000000"/>
              <w:left w:val="single" w:sz="4" w:space="0" w:color="000000"/>
              <w:right w:val="single" w:sz="4" w:space="0" w:color="000000"/>
            </w:tcBorders>
            <w:shd w:val="clear" w:color="auto" w:fill="auto"/>
            <w:vAlign w:val="center"/>
          </w:tcPr>
          <w:p w14:paraId="28F18514" w14:textId="77777777" w:rsidR="000B1B7A" w:rsidRDefault="000B1B7A" w:rsidP="003B2585">
            <w:pPr>
              <w:pStyle w:val="af3"/>
              <w:ind w:firstLineChars="0" w:firstLine="0"/>
              <w:rPr>
                <w:rFonts w:ascii="Times New Roman"/>
                <w:sz w:val="18"/>
                <w:szCs w:val="18"/>
              </w:rPr>
            </w:pPr>
            <w:r>
              <w:rPr>
                <w:rFonts w:ascii="Times New Roman" w:hint="eastAsia"/>
                <w:sz w:val="18"/>
                <w:szCs w:val="18"/>
              </w:rPr>
              <w:t>适应我国的技术条件，提高可操作性</w:t>
            </w:r>
          </w:p>
        </w:tc>
      </w:tr>
      <w:tr w:rsidR="000B1B7A" w14:paraId="2CCA87C9" w14:textId="77777777" w:rsidTr="003B2585">
        <w:trPr>
          <w:trHeight w:val="503"/>
          <w:jc w:val="center"/>
        </w:trPr>
        <w:tc>
          <w:tcPr>
            <w:tcW w:w="1696" w:type="dxa"/>
            <w:tcBorders>
              <w:top w:val="single" w:sz="4" w:space="0" w:color="000000"/>
              <w:left w:val="single" w:sz="4" w:space="0" w:color="000000"/>
              <w:right w:val="single" w:sz="4" w:space="0" w:color="000000"/>
            </w:tcBorders>
            <w:shd w:val="clear" w:color="auto" w:fill="auto"/>
            <w:vAlign w:val="center"/>
          </w:tcPr>
          <w:p w14:paraId="7911E888" w14:textId="4E7E0801" w:rsidR="000B1B7A" w:rsidRDefault="000B1B7A" w:rsidP="003B2585">
            <w:pPr>
              <w:pStyle w:val="af3"/>
              <w:ind w:firstLineChars="0" w:firstLine="0"/>
              <w:jc w:val="center"/>
              <w:rPr>
                <w:rFonts w:ascii="Times New Roman"/>
                <w:sz w:val="18"/>
                <w:szCs w:val="18"/>
              </w:rPr>
            </w:pPr>
            <w:r>
              <w:rPr>
                <w:rFonts w:ascii="Times New Roman"/>
                <w:sz w:val="18"/>
                <w:szCs w:val="18"/>
              </w:rPr>
              <w:t>3</w:t>
            </w:r>
          </w:p>
        </w:tc>
        <w:tc>
          <w:tcPr>
            <w:tcW w:w="3657" w:type="dxa"/>
            <w:tcBorders>
              <w:top w:val="single" w:sz="4" w:space="0" w:color="000000"/>
              <w:left w:val="single" w:sz="4" w:space="0" w:color="000000"/>
              <w:right w:val="single" w:sz="4" w:space="0" w:color="000000"/>
            </w:tcBorders>
            <w:shd w:val="clear" w:color="auto" w:fill="auto"/>
            <w:vAlign w:val="center"/>
          </w:tcPr>
          <w:p w14:paraId="3F1296BA" w14:textId="39238CF1" w:rsidR="000B1B7A" w:rsidRDefault="000E5861" w:rsidP="003B2585">
            <w:pPr>
              <w:pStyle w:val="af3"/>
              <w:ind w:firstLineChars="0" w:firstLine="0"/>
              <w:rPr>
                <w:rFonts w:ascii="Times New Roman"/>
                <w:sz w:val="18"/>
                <w:szCs w:val="18"/>
              </w:rPr>
            </w:pPr>
            <w:r>
              <w:rPr>
                <w:rFonts w:ascii="Times New Roman" w:hint="eastAsia"/>
                <w:sz w:val="18"/>
                <w:szCs w:val="18"/>
              </w:rPr>
              <w:t>增加了术语和定义条款</w:t>
            </w:r>
          </w:p>
        </w:tc>
        <w:tc>
          <w:tcPr>
            <w:tcW w:w="3289" w:type="dxa"/>
            <w:tcBorders>
              <w:top w:val="single" w:sz="4" w:space="0" w:color="000000"/>
              <w:left w:val="single" w:sz="4" w:space="0" w:color="000000"/>
              <w:right w:val="single" w:sz="4" w:space="0" w:color="000000"/>
            </w:tcBorders>
            <w:shd w:val="clear" w:color="auto" w:fill="auto"/>
            <w:vAlign w:val="center"/>
          </w:tcPr>
          <w:p w14:paraId="472D3802" w14:textId="6E2373D4" w:rsidR="000B1B7A" w:rsidRDefault="000E5861" w:rsidP="003B2585">
            <w:pPr>
              <w:pStyle w:val="af3"/>
              <w:ind w:firstLineChars="0" w:firstLine="0"/>
              <w:rPr>
                <w:rFonts w:ascii="Times New Roman"/>
                <w:sz w:val="18"/>
                <w:szCs w:val="18"/>
              </w:rPr>
            </w:pPr>
            <w:r>
              <w:rPr>
                <w:rFonts w:ascii="Times New Roman" w:hint="eastAsia"/>
                <w:sz w:val="18"/>
                <w:szCs w:val="18"/>
              </w:rPr>
              <w:t>标准编写规范要求</w:t>
            </w:r>
          </w:p>
        </w:tc>
      </w:tr>
      <w:tr w:rsidR="000B1B7A" w14:paraId="0C797477" w14:textId="77777777" w:rsidTr="003B2585">
        <w:trPr>
          <w:trHeight w:val="540"/>
          <w:jc w:val="center"/>
        </w:trPr>
        <w:tc>
          <w:tcPr>
            <w:tcW w:w="1696" w:type="dxa"/>
            <w:tcBorders>
              <w:top w:val="single" w:sz="4" w:space="0" w:color="000000"/>
              <w:left w:val="single" w:sz="4" w:space="0" w:color="000000"/>
              <w:right w:val="single" w:sz="4" w:space="0" w:color="000000"/>
            </w:tcBorders>
            <w:shd w:val="clear" w:color="auto" w:fill="auto"/>
            <w:vAlign w:val="center"/>
          </w:tcPr>
          <w:p w14:paraId="70C7E270" w14:textId="03E4C62A" w:rsidR="000B1B7A" w:rsidRDefault="000B1B7A" w:rsidP="003B2585">
            <w:pPr>
              <w:pStyle w:val="af3"/>
              <w:ind w:firstLineChars="0" w:firstLine="0"/>
              <w:jc w:val="center"/>
              <w:rPr>
                <w:rFonts w:ascii="Times New Roman"/>
                <w:sz w:val="18"/>
                <w:szCs w:val="18"/>
              </w:rPr>
            </w:pPr>
            <w:r>
              <w:rPr>
                <w:rFonts w:ascii="Times New Roman"/>
                <w:sz w:val="18"/>
                <w:szCs w:val="18"/>
              </w:rPr>
              <w:t>4</w:t>
            </w:r>
          </w:p>
        </w:tc>
        <w:tc>
          <w:tcPr>
            <w:tcW w:w="3657" w:type="dxa"/>
            <w:tcBorders>
              <w:top w:val="single" w:sz="4" w:space="0" w:color="000000"/>
              <w:left w:val="single" w:sz="4" w:space="0" w:color="000000"/>
              <w:right w:val="single" w:sz="4" w:space="0" w:color="000000"/>
            </w:tcBorders>
            <w:shd w:val="clear" w:color="auto" w:fill="auto"/>
            <w:vAlign w:val="center"/>
          </w:tcPr>
          <w:p w14:paraId="3F46DA46" w14:textId="33587AAC" w:rsidR="000B1B7A" w:rsidRDefault="00763B2A" w:rsidP="003B2585">
            <w:pPr>
              <w:pStyle w:val="af3"/>
              <w:ind w:firstLineChars="0" w:firstLine="0"/>
              <w:rPr>
                <w:rFonts w:ascii="Times New Roman"/>
                <w:sz w:val="18"/>
                <w:szCs w:val="18"/>
              </w:rPr>
            </w:pPr>
            <w:r w:rsidRPr="00763B2A">
              <w:rPr>
                <w:rFonts w:ascii="Times New Roman" w:hint="eastAsia"/>
                <w:sz w:val="18"/>
                <w:szCs w:val="18"/>
              </w:rPr>
              <w:t>加盐酸酸化乙醇不溶物，重量法测定析出的二氧化硅。</w:t>
            </w:r>
          </w:p>
        </w:tc>
        <w:tc>
          <w:tcPr>
            <w:tcW w:w="3289" w:type="dxa"/>
            <w:tcBorders>
              <w:top w:val="single" w:sz="4" w:space="0" w:color="000000"/>
              <w:left w:val="single" w:sz="4" w:space="0" w:color="000000"/>
              <w:right w:val="single" w:sz="4" w:space="0" w:color="000000"/>
            </w:tcBorders>
            <w:shd w:val="clear" w:color="auto" w:fill="auto"/>
            <w:vAlign w:val="center"/>
          </w:tcPr>
          <w:p w14:paraId="1C308560" w14:textId="2A6A1A7B" w:rsidR="000B1B7A" w:rsidRDefault="00763B2A" w:rsidP="003B2585">
            <w:pPr>
              <w:pStyle w:val="af3"/>
              <w:ind w:firstLineChars="0" w:firstLine="0"/>
              <w:rPr>
                <w:rFonts w:ascii="Times New Roman"/>
                <w:sz w:val="18"/>
                <w:szCs w:val="18"/>
              </w:rPr>
            </w:pPr>
            <w:r>
              <w:rPr>
                <w:rFonts w:ascii="Times New Roman" w:hint="eastAsia"/>
                <w:sz w:val="18"/>
                <w:szCs w:val="18"/>
              </w:rPr>
              <w:t>更详细描述试验过程</w:t>
            </w:r>
          </w:p>
        </w:tc>
      </w:tr>
      <w:tr w:rsidR="000B1B7A" w14:paraId="383A1EC0" w14:textId="77777777" w:rsidTr="003B2585">
        <w:trPr>
          <w:trHeight w:val="540"/>
          <w:jc w:val="center"/>
        </w:trPr>
        <w:tc>
          <w:tcPr>
            <w:tcW w:w="1696" w:type="dxa"/>
            <w:tcBorders>
              <w:top w:val="single" w:sz="4" w:space="0" w:color="000000"/>
              <w:left w:val="single" w:sz="4" w:space="0" w:color="000000"/>
              <w:right w:val="single" w:sz="4" w:space="0" w:color="000000"/>
            </w:tcBorders>
            <w:shd w:val="clear" w:color="auto" w:fill="auto"/>
            <w:vAlign w:val="center"/>
          </w:tcPr>
          <w:p w14:paraId="2A75C2BD" w14:textId="0A93F66E" w:rsidR="000B1B7A" w:rsidRDefault="00147B23" w:rsidP="003B2585">
            <w:pPr>
              <w:pStyle w:val="af3"/>
              <w:ind w:firstLineChars="0" w:firstLine="0"/>
              <w:jc w:val="center"/>
              <w:rPr>
                <w:rFonts w:ascii="Times New Roman"/>
                <w:sz w:val="18"/>
                <w:szCs w:val="18"/>
              </w:rPr>
            </w:pPr>
            <w:r>
              <w:rPr>
                <w:rFonts w:ascii="Times New Roman" w:hint="eastAsia"/>
                <w:sz w:val="18"/>
                <w:szCs w:val="18"/>
              </w:rPr>
              <w:t>5</w:t>
            </w:r>
          </w:p>
        </w:tc>
        <w:tc>
          <w:tcPr>
            <w:tcW w:w="3657" w:type="dxa"/>
            <w:tcBorders>
              <w:top w:val="single" w:sz="4" w:space="0" w:color="000000"/>
              <w:left w:val="single" w:sz="4" w:space="0" w:color="000000"/>
              <w:right w:val="single" w:sz="4" w:space="0" w:color="000000"/>
            </w:tcBorders>
            <w:shd w:val="clear" w:color="auto" w:fill="auto"/>
            <w:vAlign w:val="center"/>
          </w:tcPr>
          <w:p w14:paraId="02BC8768" w14:textId="77777777" w:rsidR="000B1B7A" w:rsidRDefault="000B1B7A" w:rsidP="003B2585">
            <w:pPr>
              <w:pStyle w:val="af3"/>
              <w:ind w:firstLineChars="0" w:firstLine="0"/>
              <w:rPr>
                <w:rFonts w:ascii="Times New Roman"/>
                <w:sz w:val="18"/>
                <w:szCs w:val="18"/>
              </w:rPr>
            </w:pPr>
            <w:r>
              <w:rPr>
                <w:rFonts w:ascii="Times New Roman" w:hint="eastAsia"/>
                <w:sz w:val="18"/>
                <w:szCs w:val="18"/>
              </w:rPr>
              <w:t>变更了试验用水要求</w:t>
            </w:r>
          </w:p>
        </w:tc>
        <w:tc>
          <w:tcPr>
            <w:tcW w:w="3289" w:type="dxa"/>
            <w:tcBorders>
              <w:top w:val="single" w:sz="4" w:space="0" w:color="000000"/>
              <w:left w:val="single" w:sz="4" w:space="0" w:color="000000"/>
              <w:right w:val="single" w:sz="4" w:space="0" w:color="000000"/>
            </w:tcBorders>
            <w:shd w:val="clear" w:color="auto" w:fill="auto"/>
            <w:vAlign w:val="center"/>
          </w:tcPr>
          <w:p w14:paraId="15A363D8" w14:textId="77777777" w:rsidR="000B1B7A" w:rsidRDefault="000B1B7A" w:rsidP="003B2585">
            <w:pPr>
              <w:pStyle w:val="af3"/>
              <w:ind w:firstLineChars="0" w:firstLine="0"/>
              <w:rPr>
                <w:rFonts w:ascii="Times New Roman"/>
                <w:sz w:val="18"/>
                <w:szCs w:val="18"/>
              </w:rPr>
            </w:pPr>
            <w:r>
              <w:rPr>
                <w:rFonts w:ascii="Times New Roman" w:hint="eastAsia"/>
                <w:sz w:val="18"/>
                <w:szCs w:val="18"/>
              </w:rPr>
              <w:t>适应我国的技术条件，提高可操作性</w:t>
            </w:r>
          </w:p>
        </w:tc>
      </w:tr>
      <w:tr w:rsidR="000B1B7A" w14:paraId="25E7F8E6" w14:textId="77777777" w:rsidTr="003B2585">
        <w:trPr>
          <w:trHeight w:val="583"/>
          <w:jc w:val="center"/>
        </w:trPr>
        <w:tc>
          <w:tcPr>
            <w:tcW w:w="1696" w:type="dxa"/>
            <w:tcBorders>
              <w:top w:val="single" w:sz="4" w:space="0" w:color="000000"/>
              <w:left w:val="single" w:sz="4" w:space="0" w:color="000000"/>
              <w:right w:val="single" w:sz="4" w:space="0" w:color="000000"/>
            </w:tcBorders>
            <w:shd w:val="clear" w:color="auto" w:fill="auto"/>
            <w:vAlign w:val="center"/>
          </w:tcPr>
          <w:p w14:paraId="28BA8EF5" w14:textId="685B29B8" w:rsidR="000B1B7A" w:rsidRDefault="00147B23" w:rsidP="003B2585">
            <w:pPr>
              <w:pStyle w:val="af3"/>
              <w:ind w:firstLineChars="0" w:firstLine="0"/>
              <w:jc w:val="center"/>
              <w:rPr>
                <w:rFonts w:ascii="Times New Roman"/>
                <w:sz w:val="18"/>
                <w:szCs w:val="18"/>
              </w:rPr>
            </w:pPr>
            <w:r>
              <w:rPr>
                <w:rFonts w:ascii="Times New Roman" w:hint="eastAsia"/>
                <w:sz w:val="18"/>
                <w:szCs w:val="18"/>
              </w:rPr>
              <w:t>5.2</w:t>
            </w:r>
          </w:p>
        </w:tc>
        <w:tc>
          <w:tcPr>
            <w:tcW w:w="3657" w:type="dxa"/>
            <w:tcBorders>
              <w:top w:val="single" w:sz="4" w:space="0" w:color="000000"/>
              <w:left w:val="single" w:sz="4" w:space="0" w:color="000000"/>
              <w:right w:val="single" w:sz="4" w:space="0" w:color="000000"/>
            </w:tcBorders>
            <w:shd w:val="clear" w:color="auto" w:fill="auto"/>
            <w:vAlign w:val="center"/>
          </w:tcPr>
          <w:p w14:paraId="180B135D" w14:textId="37369686" w:rsidR="000B1B7A" w:rsidRDefault="00147B23" w:rsidP="003B2585">
            <w:pPr>
              <w:pStyle w:val="af3"/>
              <w:ind w:firstLineChars="0" w:firstLine="0"/>
              <w:rPr>
                <w:rFonts w:ascii="Times New Roman"/>
                <w:sz w:val="18"/>
                <w:szCs w:val="18"/>
              </w:rPr>
            </w:pPr>
            <w:r>
              <w:rPr>
                <w:rFonts w:ascii="Times New Roman" w:hint="eastAsia"/>
                <w:sz w:val="18"/>
                <w:szCs w:val="18"/>
              </w:rPr>
              <w:t>增加了</w:t>
            </w:r>
            <w:r>
              <w:rPr>
                <w:rFonts w:ascii="Times New Roman" w:hint="eastAsia"/>
                <w:sz w:val="18"/>
                <w:szCs w:val="18"/>
              </w:rPr>
              <w:t>95%</w:t>
            </w:r>
            <w:r>
              <w:rPr>
                <w:rFonts w:ascii="Times New Roman" w:hint="eastAsia"/>
                <w:sz w:val="18"/>
                <w:szCs w:val="18"/>
              </w:rPr>
              <w:t>乙醇</w:t>
            </w:r>
          </w:p>
        </w:tc>
        <w:tc>
          <w:tcPr>
            <w:tcW w:w="3289" w:type="dxa"/>
            <w:tcBorders>
              <w:top w:val="single" w:sz="4" w:space="0" w:color="000000"/>
              <w:left w:val="single" w:sz="4" w:space="0" w:color="000000"/>
              <w:right w:val="single" w:sz="4" w:space="0" w:color="000000"/>
            </w:tcBorders>
            <w:shd w:val="clear" w:color="auto" w:fill="auto"/>
            <w:vAlign w:val="center"/>
          </w:tcPr>
          <w:p w14:paraId="7BF29FC3" w14:textId="3D83FD56" w:rsidR="000B1B7A" w:rsidRDefault="00147B23" w:rsidP="003B2585">
            <w:pPr>
              <w:pStyle w:val="af3"/>
              <w:ind w:firstLineChars="0" w:firstLine="0"/>
              <w:rPr>
                <w:rFonts w:ascii="Times New Roman"/>
                <w:sz w:val="18"/>
                <w:szCs w:val="18"/>
              </w:rPr>
            </w:pPr>
            <w:r>
              <w:rPr>
                <w:rFonts w:ascii="Times New Roman" w:hint="eastAsia"/>
                <w:sz w:val="18"/>
                <w:szCs w:val="18"/>
              </w:rPr>
              <w:t>适应我国的技术条件，提高可操作性</w:t>
            </w:r>
          </w:p>
        </w:tc>
      </w:tr>
      <w:tr w:rsidR="000B1B7A" w14:paraId="64EA7B62" w14:textId="77777777" w:rsidTr="003B2585">
        <w:trPr>
          <w:trHeight w:val="583"/>
          <w:jc w:val="center"/>
        </w:trPr>
        <w:tc>
          <w:tcPr>
            <w:tcW w:w="1696" w:type="dxa"/>
            <w:tcBorders>
              <w:top w:val="single" w:sz="4" w:space="0" w:color="000000"/>
              <w:left w:val="single" w:sz="4" w:space="0" w:color="000000"/>
              <w:right w:val="single" w:sz="4" w:space="0" w:color="000000"/>
            </w:tcBorders>
            <w:shd w:val="clear" w:color="auto" w:fill="auto"/>
            <w:vAlign w:val="center"/>
          </w:tcPr>
          <w:p w14:paraId="4F44492D" w14:textId="03260FA8" w:rsidR="000B1B7A" w:rsidRDefault="009835F3" w:rsidP="003B2585">
            <w:pPr>
              <w:pStyle w:val="af3"/>
              <w:ind w:firstLineChars="0" w:firstLine="0"/>
              <w:jc w:val="center"/>
              <w:rPr>
                <w:rFonts w:ascii="Times New Roman"/>
                <w:sz w:val="18"/>
                <w:szCs w:val="18"/>
              </w:rPr>
            </w:pPr>
            <w:r>
              <w:rPr>
                <w:rFonts w:ascii="Times New Roman" w:hint="eastAsia"/>
                <w:sz w:val="18"/>
                <w:szCs w:val="18"/>
              </w:rPr>
              <w:t>6</w:t>
            </w:r>
          </w:p>
        </w:tc>
        <w:tc>
          <w:tcPr>
            <w:tcW w:w="3657" w:type="dxa"/>
            <w:tcBorders>
              <w:top w:val="single" w:sz="4" w:space="0" w:color="000000"/>
              <w:left w:val="single" w:sz="4" w:space="0" w:color="000000"/>
              <w:right w:val="single" w:sz="4" w:space="0" w:color="000000"/>
            </w:tcBorders>
            <w:shd w:val="clear" w:color="auto" w:fill="auto"/>
            <w:vAlign w:val="center"/>
          </w:tcPr>
          <w:p w14:paraId="09B810FA" w14:textId="67C0AB9D" w:rsidR="000B1B7A" w:rsidRDefault="009835F3" w:rsidP="003B2585">
            <w:pPr>
              <w:pStyle w:val="af3"/>
              <w:ind w:firstLineChars="0" w:firstLine="0"/>
              <w:rPr>
                <w:rFonts w:ascii="Times New Roman"/>
                <w:sz w:val="18"/>
                <w:szCs w:val="18"/>
              </w:rPr>
            </w:pPr>
            <w:r>
              <w:rPr>
                <w:rFonts w:ascii="Times New Roman" w:hint="eastAsia"/>
                <w:sz w:val="18"/>
                <w:szCs w:val="18"/>
              </w:rPr>
              <w:t>删除了索氏提取器、</w:t>
            </w:r>
            <w:r w:rsidR="00E62703" w:rsidRPr="00E62703">
              <w:rPr>
                <w:rFonts w:ascii="Times New Roman" w:hint="eastAsia"/>
                <w:sz w:val="18"/>
                <w:szCs w:val="18"/>
              </w:rPr>
              <w:t>玻璃萃取套筒</w:t>
            </w:r>
          </w:p>
        </w:tc>
        <w:tc>
          <w:tcPr>
            <w:tcW w:w="3289" w:type="dxa"/>
            <w:tcBorders>
              <w:top w:val="single" w:sz="4" w:space="0" w:color="000000"/>
              <w:left w:val="single" w:sz="4" w:space="0" w:color="000000"/>
              <w:right w:val="single" w:sz="4" w:space="0" w:color="000000"/>
            </w:tcBorders>
            <w:shd w:val="clear" w:color="auto" w:fill="auto"/>
            <w:vAlign w:val="center"/>
          </w:tcPr>
          <w:p w14:paraId="75700130" w14:textId="77777777" w:rsidR="000B1B7A" w:rsidRDefault="000B1B7A" w:rsidP="003B2585">
            <w:pPr>
              <w:pStyle w:val="af3"/>
              <w:ind w:firstLineChars="0" w:firstLine="0"/>
              <w:rPr>
                <w:rFonts w:ascii="Times New Roman"/>
                <w:sz w:val="18"/>
                <w:szCs w:val="18"/>
              </w:rPr>
            </w:pPr>
            <w:r>
              <w:rPr>
                <w:rFonts w:ascii="Times New Roman" w:hint="eastAsia"/>
                <w:sz w:val="18"/>
                <w:szCs w:val="18"/>
              </w:rPr>
              <w:t>适应我国的技术条件，提高可操作性</w:t>
            </w:r>
          </w:p>
        </w:tc>
      </w:tr>
      <w:tr w:rsidR="00E62703" w14:paraId="4B5007EB" w14:textId="77777777" w:rsidTr="003B2585">
        <w:trPr>
          <w:trHeight w:val="583"/>
          <w:jc w:val="center"/>
        </w:trPr>
        <w:tc>
          <w:tcPr>
            <w:tcW w:w="1696" w:type="dxa"/>
            <w:tcBorders>
              <w:top w:val="single" w:sz="4" w:space="0" w:color="000000"/>
              <w:left w:val="single" w:sz="4" w:space="0" w:color="000000"/>
              <w:right w:val="single" w:sz="4" w:space="0" w:color="000000"/>
            </w:tcBorders>
            <w:shd w:val="clear" w:color="auto" w:fill="auto"/>
            <w:vAlign w:val="center"/>
          </w:tcPr>
          <w:p w14:paraId="22091C07" w14:textId="4637B3B6" w:rsidR="00E62703" w:rsidRDefault="00E62703" w:rsidP="003B2585">
            <w:pPr>
              <w:pStyle w:val="af3"/>
              <w:ind w:firstLineChars="0" w:firstLine="0"/>
              <w:jc w:val="center"/>
              <w:rPr>
                <w:rFonts w:ascii="Times New Roman"/>
                <w:sz w:val="18"/>
                <w:szCs w:val="18"/>
              </w:rPr>
            </w:pPr>
            <w:r>
              <w:rPr>
                <w:rFonts w:ascii="Times New Roman" w:hint="eastAsia"/>
                <w:sz w:val="18"/>
                <w:szCs w:val="18"/>
              </w:rPr>
              <w:t>6.3</w:t>
            </w:r>
          </w:p>
        </w:tc>
        <w:tc>
          <w:tcPr>
            <w:tcW w:w="3657" w:type="dxa"/>
            <w:tcBorders>
              <w:top w:val="single" w:sz="4" w:space="0" w:color="000000"/>
              <w:left w:val="single" w:sz="4" w:space="0" w:color="000000"/>
              <w:right w:val="single" w:sz="4" w:space="0" w:color="000000"/>
            </w:tcBorders>
            <w:shd w:val="clear" w:color="auto" w:fill="auto"/>
            <w:vAlign w:val="center"/>
          </w:tcPr>
          <w:p w14:paraId="5284FF20" w14:textId="66CC8807" w:rsidR="00E62703" w:rsidRDefault="00552D07" w:rsidP="003B2585">
            <w:pPr>
              <w:pStyle w:val="af3"/>
              <w:ind w:firstLineChars="0" w:firstLine="0"/>
              <w:rPr>
                <w:rFonts w:ascii="Times New Roman"/>
                <w:sz w:val="18"/>
                <w:szCs w:val="18"/>
              </w:rPr>
            </w:pPr>
            <w:r>
              <w:rPr>
                <w:rFonts w:ascii="Times New Roman" w:hint="eastAsia"/>
                <w:sz w:val="18"/>
                <w:szCs w:val="18"/>
              </w:rPr>
              <w:t>铂坩埚改为瓷坩埚</w:t>
            </w:r>
          </w:p>
        </w:tc>
        <w:tc>
          <w:tcPr>
            <w:tcW w:w="3289" w:type="dxa"/>
            <w:tcBorders>
              <w:top w:val="single" w:sz="4" w:space="0" w:color="000000"/>
              <w:left w:val="single" w:sz="4" w:space="0" w:color="000000"/>
              <w:right w:val="single" w:sz="4" w:space="0" w:color="000000"/>
            </w:tcBorders>
            <w:shd w:val="clear" w:color="auto" w:fill="auto"/>
            <w:vAlign w:val="center"/>
          </w:tcPr>
          <w:p w14:paraId="533C4C82" w14:textId="613ACD99" w:rsidR="00E62703" w:rsidRDefault="00552D07" w:rsidP="003B2585">
            <w:pPr>
              <w:pStyle w:val="af3"/>
              <w:ind w:firstLineChars="0" w:firstLine="0"/>
              <w:rPr>
                <w:rFonts w:ascii="Times New Roman"/>
                <w:sz w:val="18"/>
                <w:szCs w:val="18"/>
              </w:rPr>
            </w:pPr>
            <w:r w:rsidRPr="00552D07">
              <w:rPr>
                <w:rFonts w:ascii="Times New Roman" w:hint="eastAsia"/>
                <w:sz w:val="18"/>
                <w:szCs w:val="18"/>
              </w:rPr>
              <w:t>瓷坩埚可满足分析需求</w:t>
            </w:r>
          </w:p>
        </w:tc>
      </w:tr>
      <w:tr w:rsidR="00E62703" w14:paraId="19720508" w14:textId="77777777" w:rsidTr="003B2585">
        <w:trPr>
          <w:trHeight w:val="583"/>
          <w:jc w:val="center"/>
        </w:trPr>
        <w:tc>
          <w:tcPr>
            <w:tcW w:w="1696" w:type="dxa"/>
            <w:tcBorders>
              <w:top w:val="single" w:sz="4" w:space="0" w:color="000000"/>
              <w:left w:val="single" w:sz="4" w:space="0" w:color="000000"/>
              <w:right w:val="single" w:sz="4" w:space="0" w:color="000000"/>
            </w:tcBorders>
            <w:shd w:val="clear" w:color="auto" w:fill="auto"/>
            <w:vAlign w:val="center"/>
          </w:tcPr>
          <w:p w14:paraId="087E804B" w14:textId="4F8B50A1" w:rsidR="00E62703" w:rsidRDefault="00552D07" w:rsidP="003B2585">
            <w:pPr>
              <w:pStyle w:val="af3"/>
              <w:ind w:firstLineChars="0" w:firstLine="0"/>
              <w:jc w:val="center"/>
              <w:rPr>
                <w:rFonts w:ascii="Times New Roman"/>
                <w:sz w:val="18"/>
                <w:szCs w:val="18"/>
              </w:rPr>
            </w:pPr>
            <w:r>
              <w:rPr>
                <w:rFonts w:ascii="Times New Roman" w:hint="eastAsia"/>
                <w:sz w:val="18"/>
                <w:szCs w:val="18"/>
              </w:rPr>
              <w:t>6.7</w:t>
            </w:r>
          </w:p>
        </w:tc>
        <w:tc>
          <w:tcPr>
            <w:tcW w:w="3657" w:type="dxa"/>
            <w:tcBorders>
              <w:top w:val="single" w:sz="4" w:space="0" w:color="000000"/>
              <w:left w:val="single" w:sz="4" w:space="0" w:color="000000"/>
              <w:right w:val="single" w:sz="4" w:space="0" w:color="000000"/>
            </w:tcBorders>
            <w:shd w:val="clear" w:color="auto" w:fill="auto"/>
            <w:vAlign w:val="center"/>
          </w:tcPr>
          <w:p w14:paraId="780C6F85" w14:textId="272E436D" w:rsidR="00E62703" w:rsidRDefault="00552D07" w:rsidP="003B2585">
            <w:pPr>
              <w:pStyle w:val="af3"/>
              <w:ind w:firstLineChars="0" w:firstLine="0"/>
              <w:rPr>
                <w:rFonts w:ascii="Times New Roman"/>
                <w:sz w:val="18"/>
                <w:szCs w:val="18"/>
              </w:rPr>
            </w:pPr>
            <w:r w:rsidRPr="00552D07">
              <w:rPr>
                <w:rFonts w:ascii="Times New Roman" w:hint="eastAsia"/>
                <w:sz w:val="18"/>
                <w:szCs w:val="18"/>
              </w:rPr>
              <w:t>玻璃坩埚改为慢速定量滤纸</w:t>
            </w:r>
          </w:p>
        </w:tc>
        <w:tc>
          <w:tcPr>
            <w:tcW w:w="3289" w:type="dxa"/>
            <w:tcBorders>
              <w:top w:val="single" w:sz="4" w:space="0" w:color="000000"/>
              <w:left w:val="single" w:sz="4" w:space="0" w:color="000000"/>
              <w:right w:val="single" w:sz="4" w:space="0" w:color="000000"/>
            </w:tcBorders>
            <w:shd w:val="clear" w:color="auto" w:fill="auto"/>
            <w:vAlign w:val="center"/>
          </w:tcPr>
          <w:p w14:paraId="101F3CF4" w14:textId="609C5394" w:rsidR="00E62703" w:rsidRDefault="00552D07" w:rsidP="003B2585">
            <w:pPr>
              <w:pStyle w:val="af3"/>
              <w:ind w:firstLineChars="0" w:firstLine="0"/>
              <w:rPr>
                <w:rFonts w:ascii="Times New Roman"/>
                <w:sz w:val="18"/>
                <w:szCs w:val="18"/>
              </w:rPr>
            </w:pPr>
            <w:r w:rsidRPr="00552D07">
              <w:rPr>
                <w:rFonts w:ascii="Times New Roman" w:hint="eastAsia"/>
                <w:sz w:val="18"/>
                <w:szCs w:val="18"/>
              </w:rPr>
              <w:t>操作更合理</w:t>
            </w:r>
          </w:p>
        </w:tc>
      </w:tr>
      <w:tr w:rsidR="000B1B7A" w14:paraId="0152F69F" w14:textId="77777777" w:rsidTr="003B2585">
        <w:trPr>
          <w:trHeight w:val="357"/>
          <w:jc w:val="center"/>
        </w:trPr>
        <w:tc>
          <w:tcPr>
            <w:tcW w:w="1696" w:type="dxa"/>
            <w:tcBorders>
              <w:top w:val="single" w:sz="4" w:space="0" w:color="000000"/>
              <w:left w:val="single" w:sz="4" w:space="0" w:color="000000"/>
              <w:right w:val="single" w:sz="4" w:space="0" w:color="000000"/>
            </w:tcBorders>
            <w:shd w:val="clear" w:color="auto" w:fill="auto"/>
            <w:vAlign w:val="center"/>
          </w:tcPr>
          <w:p w14:paraId="128C3CA4" w14:textId="5757EF22" w:rsidR="000B1B7A" w:rsidRDefault="00927286" w:rsidP="003B2585">
            <w:pPr>
              <w:pStyle w:val="af3"/>
              <w:ind w:firstLineChars="0" w:firstLine="0"/>
              <w:jc w:val="center"/>
              <w:rPr>
                <w:rFonts w:ascii="Times New Roman"/>
                <w:sz w:val="18"/>
                <w:szCs w:val="18"/>
              </w:rPr>
            </w:pPr>
            <w:r>
              <w:rPr>
                <w:rFonts w:ascii="Times New Roman" w:hint="eastAsia"/>
                <w:sz w:val="18"/>
                <w:szCs w:val="18"/>
              </w:rPr>
              <w:t>7</w:t>
            </w:r>
          </w:p>
        </w:tc>
        <w:tc>
          <w:tcPr>
            <w:tcW w:w="3657" w:type="dxa"/>
            <w:tcBorders>
              <w:top w:val="single" w:sz="4" w:space="0" w:color="000000"/>
              <w:left w:val="single" w:sz="4" w:space="0" w:color="000000"/>
              <w:right w:val="single" w:sz="4" w:space="0" w:color="000000"/>
            </w:tcBorders>
            <w:shd w:val="clear" w:color="auto" w:fill="auto"/>
            <w:vAlign w:val="center"/>
          </w:tcPr>
          <w:p w14:paraId="5C4E7479" w14:textId="5DC8A1F0" w:rsidR="000B1B7A" w:rsidRPr="00927286" w:rsidRDefault="00927286" w:rsidP="000637DB">
            <w:pPr>
              <w:pStyle w:val="af3"/>
              <w:ind w:firstLineChars="0" w:firstLine="0"/>
              <w:rPr>
                <w:rFonts w:ascii="Times New Roman"/>
                <w:color w:val="000000"/>
                <w:sz w:val="18"/>
                <w:szCs w:val="18"/>
              </w:rPr>
            </w:pPr>
            <w:r>
              <w:rPr>
                <w:rFonts w:ascii="Times New Roman" w:hint="eastAsia"/>
                <w:sz w:val="18"/>
                <w:szCs w:val="18"/>
              </w:rPr>
              <w:t>增加了肥皂的试样制备</w:t>
            </w:r>
          </w:p>
        </w:tc>
        <w:tc>
          <w:tcPr>
            <w:tcW w:w="3289" w:type="dxa"/>
            <w:tcBorders>
              <w:top w:val="single" w:sz="4" w:space="0" w:color="000000"/>
              <w:left w:val="single" w:sz="4" w:space="0" w:color="000000"/>
              <w:right w:val="single" w:sz="4" w:space="0" w:color="000000"/>
            </w:tcBorders>
            <w:shd w:val="clear" w:color="auto" w:fill="auto"/>
            <w:vAlign w:val="center"/>
          </w:tcPr>
          <w:p w14:paraId="48D72929" w14:textId="3EF64200" w:rsidR="000B1B7A" w:rsidRDefault="000B1B7A" w:rsidP="003B2585">
            <w:pPr>
              <w:pStyle w:val="af3"/>
              <w:ind w:firstLineChars="0" w:firstLine="0"/>
              <w:rPr>
                <w:rFonts w:ascii="Times New Roman"/>
                <w:sz w:val="18"/>
                <w:szCs w:val="18"/>
              </w:rPr>
            </w:pPr>
            <w:r>
              <w:rPr>
                <w:rFonts w:ascii="Times New Roman" w:hint="eastAsia"/>
                <w:sz w:val="18"/>
                <w:szCs w:val="18"/>
              </w:rPr>
              <w:t>适应我国的技术条件，</w:t>
            </w:r>
            <w:r w:rsidR="00927286">
              <w:rPr>
                <w:rFonts w:ascii="Times New Roman" w:hint="eastAsia"/>
                <w:sz w:val="18"/>
                <w:szCs w:val="18"/>
              </w:rPr>
              <w:t>拓宽应用范围，</w:t>
            </w:r>
            <w:r>
              <w:rPr>
                <w:rFonts w:ascii="Times New Roman" w:hint="eastAsia"/>
                <w:sz w:val="18"/>
                <w:szCs w:val="18"/>
              </w:rPr>
              <w:t>提高可操作性</w:t>
            </w:r>
          </w:p>
        </w:tc>
      </w:tr>
      <w:tr w:rsidR="000B1B7A" w14:paraId="0C2CAC63" w14:textId="77777777" w:rsidTr="003B2585">
        <w:trPr>
          <w:trHeight w:val="409"/>
          <w:jc w:val="center"/>
        </w:trPr>
        <w:tc>
          <w:tcPr>
            <w:tcW w:w="1696" w:type="dxa"/>
            <w:tcBorders>
              <w:top w:val="single" w:sz="4" w:space="0" w:color="000000"/>
              <w:left w:val="single" w:sz="4" w:space="0" w:color="000000"/>
              <w:right w:val="single" w:sz="4" w:space="0" w:color="000000"/>
            </w:tcBorders>
            <w:shd w:val="clear" w:color="auto" w:fill="auto"/>
            <w:vAlign w:val="center"/>
          </w:tcPr>
          <w:p w14:paraId="66CBD460" w14:textId="53ABAA92" w:rsidR="000B1B7A" w:rsidRDefault="00927286" w:rsidP="003B2585">
            <w:pPr>
              <w:pStyle w:val="af3"/>
              <w:ind w:firstLineChars="0" w:firstLine="0"/>
              <w:jc w:val="center"/>
              <w:rPr>
                <w:rFonts w:ascii="Times New Roman"/>
                <w:sz w:val="18"/>
                <w:szCs w:val="18"/>
              </w:rPr>
            </w:pPr>
            <w:r>
              <w:rPr>
                <w:rFonts w:ascii="Times New Roman" w:hint="eastAsia"/>
                <w:sz w:val="18"/>
                <w:szCs w:val="18"/>
              </w:rPr>
              <w:t>8</w:t>
            </w:r>
          </w:p>
        </w:tc>
        <w:tc>
          <w:tcPr>
            <w:tcW w:w="3657" w:type="dxa"/>
            <w:tcBorders>
              <w:top w:val="single" w:sz="4" w:space="0" w:color="000000"/>
              <w:left w:val="single" w:sz="4" w:space="0" w:color="000000"/>
              <w:right w:val="single" w:sz="4" w:space="0" w:color="000000"/>
            </w:tcBorders>
            <w:shd w:val="clear" w:color="auto" w:fill="auto"/>
            <w:vAlign w:val="center"/>
          </w:tcPr>
          <w:p w14:paraId="349F63EF" w14:textId="406A69A9" w:rsidR="000B1B7A" w:rsidRDefault="000637DB" w:rsidP="003B2585">
            <w:pPr>
              <w:pStyle w:val="af3"/>
              <w:ind w:firstLineChars="0" w:firstLine="0"/>
              <w:rPr>
                <w:rFonts w:ascii="Times New Roman"/>
                <w:sz w:val="18"/>
                <w:szCs w:val="18"/>
              </w:rPr>
            </w:pPr>
            <w:r>
              <w:rPr>
                <w:rFonts w:ascii="Times New Roman" w:hint="eastAsia"/>
                <w:sz w:val="18"/>
                <w:szCs w:val="18"/>
              </w:rPr>
              <w:t>删除了</w:t>
            </w:r>
            <w:r w:rsidRPr="000637DB">
              <w:rPr>
                <w:rFonts w:ascii="Times New Roman" w:hint="eastAsia"/>
                <w:sz w:val="18"/>
                <w:szCs w:val="18"/>
              </w:rPr>
              <w:t>索氏萃取器和</w:t>
            </w:r>
            <w:r w:rsidR="00E62703" w:rsidRPr="00E62703">
              <w:rPr>
                <w:rFonts w:ascii="Times New Roman" w:hint="eastAsia"/>
                <w:sz w:val="18"/>
                <w:szCs w:val="18"/>
              </w:rPr>
              <w:t>玻璃萃取套筒</w:t>
            </w:r>
            <w:r w:rsidRPr="000637DB">
              <w:rPr>
                <w:rFonts w:ascii="Times New Roman" w:hint="eastAsia"/>
                <w:sz w:val="18"/>
                <w:szCs w:val="18"/>
              </w:rPr>
              <w:t>及其相应的使用程序。</w:t>
            </w:r>
          </w:p>
        </w:tc>
        <w:tc>
          <w:tcPr>
            <w:tcW w:w="3289" w:type="dxa"/>
            <w:tcBorders>
              <w:top w:val="single" w:sz="4" w:space="0" w:color="000000"/>
              <w:left w:val="single" w:sz="4" w:space="0" w:color="000000"/>
              <w:right w:val="single" w:sz="4" w:space="0" w:color="000000"/>
            </w:tcBorders>
            <w:shd w:val="clear" w:color="auto" w:fill="auto"/>
            <w:vAlign w:val="center"/>
          </w:tcPr>
          <w:p w14:paraId="61C98CD5" w14:textId="50549F36" w:rsidR="000B1B7A" w:rsidRDefault="00927286" w:rsidP="003B2585">
            <w:pPr>
              <w:pStyle w:val="af3"/>
              <w:ind w:firstLineChars="0" w:firstLine="0"/>
              <w:rPr>
                <w:rFonts w:ascii="Times New Roman"/>
                <w:sz w:val="18"/>
                <w:szCs w:val="18"/>
              </w:rPr>
            </w:pPr>
            <w:r>
              <w:rPr>
                <w:rFonts w:ascii="Times New Roman" w:hint="eastAsia"/>
                <w:sz w:val="18"/>
                <w:szCs w:val="18"/>
              </w:rPr>
              <w:t>所用设备复杂，试验费时费力。</w:t>
            </w:r>
            <w:r>
              <w:rPr>
                <w:rFonts w:ascii="Times New Roman" w:hint="eastAsia"/>
                <w:sz w:val="18"/>
                <w:szCs w:val="18"/>
              </w:rPr>
              <w:t>1995</w:t>
            </w:r>
            <w:r>
              <w:rPr>
                <w:rFonts w:ascii="Times New Roman" w:hint="eastAsia"/>
                <w:sz w:val="18"/>
                <w:szCs w:val="18"/>
              </w:rPr>
              <w:t>版是已删去。</w:t>
            </w:r>
          </w:p>
        </w:tc>
      </w:tr>
    </w:tbl>
    <w:p w14:paraId="0B202561" w14:textId="77777777" w:rsidR="000B1B7A" w:rsidRDefault="000B1B7A" w:rsidP="000B1B7A">
      <w:pPr>
        <w:widowControl/>
        <w:jc w:val="left"/>
        <w:rPr>
          <w:rFonts w:eastAsia="等线" w:cs="Arial"/>
          <w:b/>
        </w:rPr>
      </w:pPr>
    </w:p>
    <w:p w14:paraId="23ACFEDA" w14:textId="4CCC3716" w:rsidR="007C2D80" w:rsidRPr="000B1B7A" w:rsidRDefault="00132C04" w:rsidP="000B1B7A">
      <w:pPr>
        <w:widowControl/>
        <w:jc w:val="left"/>
        <w:rPr>
          <w:rFonts w:eastAsia="黑体" w:cs="等线 Light"/>
          <w:color w:val="000000"/>
          <w:szCs w:val="21"/>
        </w:rPr>
      </w:pPr>
      <w:r>
        <w:rPr>
          <w:rFonts w:hAnsi="宋体"/>
          <w:b/>
          <w:noProof/>
        </w:rPr>
        <mc:AlternateContent>
          <mc:Choice Requires="wps">
            <w:drawing>
              <wp:anchor distT="4294967295" distB="4294967295" distL="114300" distR="114300" simplePos="0" relativeHeight="251671552" behindDoc="0" locked="0" layoutInCell="1" allowOverlap="1" wp14:anchorId="219A948A" wp14:editId="7E8CEB2D">
                <wp:simplePos x="0" y="0"/>
                <wp:positionH relativeFrom="page">
                  <wp:posOffset>3061642</wp:posOffset>
                </wp:positionH>
                <wp:positionV relativeFrom="paragraph">
                  <wp:posOffset>123190</wp:posOffset>
                </wp:positionV>
                <wp:extent cx="991092" cy="11799"/>
                <wp:effectExtent l="0" t="0" r="19050" b="2667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91092" cy="1179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AC886" id="Line 14" o:spid="_x0000_s1026" style="position:absolute;flip:y;z-index:2516715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41.05pt,9.7pt" to="319.1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" strokeweight="1pt">
                <w10:wrap anchorx="page"/>
              </v:line>
            </w:pict>
          </mc:Fallback>
        </mc:AlternateContent>
      </w:r>
    </w:p>
    <w:sectPr w:rsidR="007C2D80" w:rsidRPr="000B1B7A" w:rsidSect="00D37657">
      <w:pgSz w:w="11907" w:h="16839" w:code="9"/>
      <w:pgMar w:top="1418" w:right="1134" w:bottom="1418" w:left="1418" w:header="1134"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C4EB" w14:textId="77777777" w:rsidR="001C7229" w:rsidRDefault="001C7229" w:rsidP="00395534">
      <w:r>
        <w:separator/>
      </w:r>
    </w:p>
  </w:endnote>
  <w:endnote w:type="continuationSeparator" w:id="0">
    <w:p w14:paraId="1AE1EBCF" w14:textId="77777777" w:rsidR="001C7229" w:rsidRDefault="001C7229" w:rsidP="0039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EC38" w14:textId="77777777" w:rsidR="003B2585" w:rsidRDefault="003B2585">
    <w:pPr>
      <w:pStyle w:val="ae"/>
      <w:rPr>
        <w:rStyle w:val="afd"/>
      </w:rPr>
    </w:pPr>
    <w:r>
      <w:rPr>
        <w:rStyle w:val="afd"/>
      </w:rPr>
      <w:fldChar w:fldCharType="begin"/>
    </w:r>
    <w:r>
      <w:rPr>
        <w:rStyle w:val="afd"/>
      </w:rPr>
      <w:instrText xml:space="preserve">PAGE  </w:instrText>
    </w:r>
    <w:r>
      <w:rPr>
        <w:rStyle w:val="afd"/>
      </w:rPr>
      <w:fldChar w:fldCharType="separate"/>
    </w:r>
    <w:r>
      <w:rPr>
        <w:rStyle w:val="afd"/>
        <w:noProof/>
      </w:rPr>
      <w:t>12</w:t>
    </w:r>
    <w:r>
      <w:rPr>
        <w:rStyle w:val="af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A475" w14:textId="77777777" w:rsidR="003B2585" w:rsidRDefault="003B2585">
    <w:pPr>
      <w:pStyle w:val="af"/>
      <w:rPr>
        <w:rStyle w:val="afd"/>
      </w:rPr>
    </w:pPr>
    <w:r>
      <w:rPr>
        <w:rStyle w:val="afd"/>
      </w:rPr>
      <w:fldChar w:fldCharType="begin"/>
    </w:r>
    <w:r>
      <w:rPr>
        <w:rStyle w:val="afd"/>
      </w:rPr>
      <w:instrText xml:space="preserve">PAGE  </w:instrText>
    </w:r>
    <w:r>
      <w:rPr>
        <w:rStyle w:val="afd"/>
      </w:rPr>
      <w:fldChar w:fldCharType="separate"/>
    </w:r>
    <w:r>
      <w:rPr>
        <w:rStyle w:val="afd"/>
        <w:noProof/>
      </w:rPr>
      <w:t>I</w:t>
    </w:r>
    <w:r>
      <w:rPr>
        <w:rStyle w:val="af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8D13" w14:textId="77777777" w:rsidR="003B2585" w:rsidRDefault="003B2585" w:rsidP="00D37657">
    <w:pPr>
      <w:pStyle w:val="ae"/>
      <w:rPr>
        <w:rStyle w:val="afd"/>
      </w:rPr>
    </w:pPr>
    <w:r>
      <w:rPr>
        <w:rStyle w:val="afd"/>
      </w:rPr>
      <w:fldChar w:fldCharType="begin"/>
    </w:r>
    <w:r>
      <w:rPr>
        <w:rStyle w:val="afd"/>
      </w:rPr>
      <w:instrText xml:space="preserve">PAGE  </w:instrText>
    </w:r>
    <w:r>
      <w:rPr>
        <w:rStyle w:val="afd"/>
      </w:rPr>
      <w:fldChar w:fldCharType="separate"/>
    </w:r>
    <w:r w:rsidR="00826339">
      <w:rPr>
        <w:rStyle w:val="afd"/>
        <w:noProof/>
      </w:rPr>
      <w:t>2</w:t>
    </w:r>
    <w:r>
      <w:rPr>
        <w:rStyle w:val="af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E9E6" w14:textId="207BCE92" w:rsidR="003B2585" w:rsidRDefault="003B2585" w:rsidP="003B2585">
    <w:pPr>
      <w:pStyle w:val="af"/>
      <w:wordWrap w:val="0"/>
      <w:rPr>
        <w:rStyle w:val="afd"/>
      </w:rPr>
    </w:pPr>
    <w:r>
      <w:rPr>
        <w:rStyle w:val="afd"/>
      </w:rPr>
      <w:fldChar w:fldCharType="begin"/>
    </w:r>
    <w:r>
      <w:rPr>
        <w:rStyle w:val="afd"/>
      </w:rPr>
      <w:instrText xml:space="preserve">PAGE  </w:instrText>
    </w:r>
    <w:r>
      <w:rPr>
        <w:rStyle w:val="afd"/>
      </w:rPr>
      <w:fldChar w:fldCharType="separate"/>
    </w:r>
    <w:r w:rsidR="00826339">
      <w:rPr>
        <w:rStyle w:val="afd"/>
        <w:noProof/>
      </w:rPr>
      <w:t>3</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1C551" w14:textId="77777777" w:rsidR="001C7229" w:rsidRDefault="001C7229" w:rsidP="00395534">
      <w:r>
        <w:separator/>
      </w:r>
    </w:p>
  </w:footnote>
  <w:footnote w:type="continuationSeparator" w:id="0">
    <w:p w14:paraId="4BF42B84" w14:textId="77777777" w:rsidR="001C7229" w:rsidRDefault="001C7229" w:rsidP="0039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59F1" w14:textId="64335A86" w:rsidR="003B2585" w:rsidRPr="00CB2016" w:rsidRDefault="003B2585" w:rsidP="003B2585">
    <w:pPr>
      <w:pStyle w:val="af1"/>
      <w:spacing w:after="0"/>
      <w:rPr>
        <w:rFonts w:ascii="黑体" w:eastAsia="黑体" w:hAnsi="黑体" w:hint="eastAsia"/>
      </w:rPr>
    </w:pPr>
    <w:r w:rsidRPr="00CB2016">
      <w:rPr>
        <w:rFonts w:ascii="黑体" w:eastAsia="黑体" w:hAnsi="黑体"/>
      </w:rPr>
      <w:t>GB/T</w:t>
    </w:r>
    <w:r w:rsidRPr="00CB2016">
      <w:rPr>
        <w:rFonts w:ascii="黑体" w:eastAsia="黑体" w:hAnsi="黑体" w:hint="eastAsia"/>
      </w:rPr>
      <w:t xml:space="preserve"> </w:t>
    </w:r>
    <w:r>
      <w:rPr>
        <w:rFonts w:ascii="黑体" w:eastAsia="黑体" w:hAnsi="黑体"/>
      </w:rPr>
      <w:t>15816</w:t>
    </w:r>
    <w:r w:rsidR="00B505D0">
      <w:rPr>
        <w:rFonts w:ascii="黑体" w:eastAsia="黑体" w:hAnsi="黑体" w:hint="eastAsia"/>
      </w:rPr>
      <w:t>—</w:t>
    </w:r>
    <w:r w:rsidRPr="00CB2016">
      <w:rPr>
        <w:rFonts w:ascii="黑体" w:eastAsia="黑体" w:hAnsi="黑体"/>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A757" w14:textId="2124B07B" w:rsidR="003B2585" w:rsidRPr="008F4438" w:rsidRDefault="003B2585" w:rsidP="003B2585">
    <w:pPr>
      <w:pStyle w:val="af0"/>
      <w:spacing w:after="0"/>
      <w:rPr>
        <w:rFonts w:ascii="黑体" w:eastAsia="黑体" w:hAnsi="黑体" w:hint="eastAsia"/>
      </w:rPr>
    </w:pPr>
    <w:r w:rsidRPr="008F4438">
      <w:rPr>
        <w:rFonts w:ascii="黑体" w:eastAsia="黑体" w:hAnsi="黑体"/>
      </w:rPr>
      <w:t xml:space="preserve">GB/T </w:t>
    </w:r>
    <w:r>
      <w:rPr>
        <w:rFonts w:ascii="黑体" w:eastAsia="黑体" w:hAnsi="黑体"/>
      </w:rPr>
      <w:t>15816</w:t>
    </w:r>
    <w:r w:rsidR="00B505D0">
      <w:rPr>
        <w:rFonts w:ascii="黑体" w:eastAsia="黑体" w:hAnsi="黑体" w:hint="eastAsia"/>
      </w:rPr>
      <w:t>—</w:t>
    </w:r>
    <w:r w:rsidRPr="008F4438">
      <w:rPr>
        <w:rFonts w:ascii="黑体" w:eastAsia="黑体" w:hAnsi="黑体"/>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148D2" w14:textId="77777777" w:rsidR="003B2585" w:rsidRDefault="003B2585">
    <w:pPr>
      <w:pStyle w:val="af2"/>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67C2"/>
    <w:multiLevelType w:val="hybridMultilevel"/>
    <w:tmpl w:val="285CDAA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2D941F7"/>
    <w:multiLevelType w:val="hybridMultilevel"/>
    <w:tmpl w:val="BAAAB26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D97F380"/>
    <w:multiLevelType w:val="multilevel"/>
    <w:tmpl w:val="1D97F380"/>
    <w:lvl w:ilvl="0">
      <w:start w:val="1"/>
      <w:numFmt w:val="upperLetter"/>
      <w:pStyle w:val="a"/>
      <w:lvlText w:val="%1"/>
      <w:lvlJc w:val="left"/>
      <w:pPr>
        <w:ind w:left="0" w:hanging="425"/>
      </w:pPr>
      <w:rPr>
        <w:rFonts w:hint="eastAsia"/>
      </w:rPr>
    </w:lvl>
    <w:lvl w:ilvl="1">
      <w:start w:val="1"/>
      <w:numFmt w:val="decimal"/>
      <w:pStyle w:val="a0"/>
      <w:suff w:val="nothing"/>
      <w:lvlText w:val="表%1.%2　"/>
      <w:lvlJc w:val="left"/>
      <w:pPr>
        <w:ind w:left="567" w:hanging="567"/>
      </w:pPr>
      <w:rPr>
        <w:rFonts w:hint="eastAsia"/>
      </w:rPr>
    </w:lvl>
    <w:lvl w:ilvl="2">
      <w:start w:val="1"/>
      <w:numFmt w:val="decimal"/>
      <w:lvlText w:val="%1.%2.%3"/>
      <w:lvlJc w:val="left"/>
      <w:pPr>
        <w:ind w:left="993" w:hanging="567"/>
      </w:pPr>
      <w:rPr>
        <w:rFonts w:hint="eastAsia"/>
      </w:rPr>
    </w:lvl>
    <w:lvl w:ilvl="3">
      <w:start w:val="1"/>
      <w:numFmt w:val="decimal"/>
      <w:lvlText w:val="%1.%2.%3.%4"/>
      <w:lvlJc w:val="left"/>
      <w:pPr>
        <w:ind w:left="1559" w:hanging="708"/>
      </w:pPr>
      <w:rPr>
        <w:rFonts w:hint="eastAsia"/>
      </w:rPr>
    </w:lvl>
    <w:lvl w:ilvl="4">
      <w:start w:val="1"/>
      <w:numFmt w:val="decimal"/>
      <w:lvlText w:val="%1.%2.%3.%4.%5"/>
      <w:lvlJc w:val="left"/>
      <w:pPr>
        <w:ind w:left="2126" w:hanging="850"/>
      </w:pPr>
      <w:rPr>
        <w:rFonts w:hint="eastAsia"/>
      </w:rPr>
    </w:lvl>
    <w:lvl w:ilvl="5">
      <w:start w:val="1"/>
      <w:numFmt w:val="decimal"/>
      <w:lvlText w:val="%1.%2.%3.%4.%5.%6"/>
      <w:lvlJc w:val="left"/>
      <w:pPr>
        <w:ind w:left="2835" w:hanging="1134"/>
      </w:pPr>
      <w:rPr>
        <w:rFonts w:hint="eastAsia"/>
      </w:rPr>
    </w:lvl>
    <w:lvl w:ilvl="6">
      <w:start w:val="1"/>
      <w:numFmt w:val="decimal"/>
      <w:lvlText w:val="%1.%2.%3.%4.%5.%6.%7"/>
      <w:lvlJc w:val="left"/>
      <w:pPr>
        <w:ind w:left="3402" w:hanging="1276"/>
      </w:pPr>
      <w:rPr>
        <w:rFonts w:hint="eastAsia"/>
      </w:rPr>
    </w:lvl>
    <w:lvl w:ilvl="7">
      <w:start w:val="1"/>
      <w:numFmt w:val="decimal"/>
      <w:lvlText w:val="%1.%2.%3.%4.%5.%6.%7.%8"/>
      <w:lvlJc w:val="left"/>
      <w:pPr>
        <w:ind w:left="3969" w:hanging="1418"/>
      </w:pPr>
      <w:rPr>
        <w:rFonts w:hint="eastAsia"/>
      </w:rPr>
    </w:lvl>
    <w:lvl w:ilvl="8">
      <w:start w:val="1"/>
      <w:numFmt w:val="decimal"/>
      <w:lvlText w:val="%1.%2.%3.%4.%5.%6.%7.%8.%9"/>
      <w:lvlJc w:val="left"/>
      <w:pPr>
        <w:ind w:left="4677" w:hanging="1700"/>
      </w:pPr>
      <w:rPr>
        <w:rFonts w:hint="eastAsia"/>
      </w:rPr>
    </w:lvl>
  </w:abstractNum>
  <w:abstractNum w:abstractNumId="3" w15:restartNumberingAfterBreak="0">
    <w:nsid w:val="475F5834"/>
    <w:multiLevelType w:val="multilevel"/>
    <w:tmpl w:val="032C164C"/>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300887"/>
    <w:multiLevelType w:val="hybridMultilevel"/>
    <w:tmpl w:val="A16C2770"/>
    <w:lvl w:ilvl="0" w:tplc="860271C8">
      <w:start w:val="1"/>
      <w:numFmt w:val="lowerLetter"/>
      <w:lvlText w:val="%1)"/>
      <w:lvlJc w:val="left"/>
      <w:pPr>
        <w:tabs>
          <w:tab w:val="num" w:pos="782"/>
        </w:tabs>
        <w:ind w:left="782" w:hanging="360"/>
      </w:pPr>
      <w:rPr>
        <w:rFonts w:hint="eastAsia"/>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5" w15:restartNumberingAfterBreak="0">
    <w:nsid w:val="55C814FA"/>
    <w:multiLevelType w:val="multilevel"/>
    <w:tmpl w:val="C10C9488"/>
    <w:lvl w:ilvl="0">
      <w:start w:val="7"/>
      <w:numFmt w:val="decimal"/>
      <w:lvlText w:val="%1"/>
      <w:lvlJc w:val="left"/>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CEA2025"/>
    <w:multiLevelType w:val="multilevel"/>
    <w:tmpl w:val="37E48DC8"/>
    <w:lvl w:ilvl="0">
      <w:start w:val="1"/>
      <w:numFmt w:val="none"/>
      <w:pStyle w:val="a1"/>
      <w:suff w:val="nothing"/>
      <w:lvlText w:val="%1"/>
      <w:lvlJc w:val="left"/>
      <w:pPr>
        <w:ind w:left="0" w:firstLine="0"/>
      </w:pPr>
      <w:rPr>
        <w:rFonts w:ascii="Times New Roman" w:hAnsi="Times New Roman" w:hint="default"/>
        <w:b/>
        <w:i w:val="0"/>
        <w:sz w:val="21"/>
      </w:rPr>
    </w:lvl>
    <w:lvl w:ilvl="1">
      <w:start w:val="1"/>
      <w:numFmt w:val="decimal"/>
      <w:pStyle w:val="a2"/>
      <w:suff w:val="nothing"/>
      <w:lvlText w:val="%1%2　"/>
      <w:lvlJc w:val="left"/>
      <w:pPr>
        <w:ind w:left="105" w:firstLine="0"/>
      </w:pPr>
      <w:rPr>
        <w:rFonts w:hint="eastAsia"/>
        <w:b w:val="0"/>
        <w:i w:val="0"/>
        <w:sz w:val="21"/>
      </w:rPr>
    </w:lvl>
    <w:lvl w:ilvl="2">
      <w:start w:val="1"/>
      <w:numFmt w:val="decimal"/>
      <w:pStyle w:val="a3"/>
      <w:suff w:val="nothing"/>
      <w:lvlText w:val="%1%2.%3　"/>
      <w:lvlJc w:val="left"/>
      <w:pPr>
        <w:ind w:left="315" w:firstLine="0"/>
      </w:pPr>
      <w:rPr>
        <w:rFonts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4"/>
      <w:suff w:val="nothing"/>
      <w:lvlText w:val="%1%2.%3.%4　"/>
      <w:lvlJc w:val="left"/>
      <w:pPr>
        <w:ind w:left="0" w:firstLine="0"/>
      </w:pPr>
      <w:rPr>
        <w:rFonts w:hint="eastAsia"/>
        <w:b w:val="0"/>
      </w:rPr>
    </w:lvl>
    <w:lvl w:ilvl="4">
      <w:start w:val="1"/>
      <w:numFmt w:val="decimal"/>
      <w:pStyle w:val="a5"/>
      <w:suff w:val="nothing"/>
      <w:lvlText w:val="%1%2.%3.%4.%5　"/>
      <w:lvlJc w:val="left"/>
      <w:pPr>
        <w:ind w:left="0" w:firstLine="0"/>
      </w:pPr>
      <w:rPr>
        <w:rFonts w:ascii="黑体" w:eastAsia="黑体" w:hAnsi="Times New Roman" w:hint="eastAsia"/>
        <w:b w:val="0"/>
        <w:i w:val="0"/>
        <w:color w:val="000000"/>
        <w:sz w:val="21"/>
      </w:rPr>
    </w:lvl>
    <w:lvl w:ilvl="5">
      <w:start w:val="1"/>
      <w:numFmt w:val="decimal"/>
      <w:pStyle w:val="a6"/>
      <w:suff w:val="nothing"/>
      <w:lvlText w:val="%1%2.%3.%4.%5.%6　"/>
      <w:lvlJc w:val="left"/>
      <w:pPr>
        <w:ind w:left="0" w:firstLine="0"/>
      </w:pPr>
      <w:rPr>
        <w:rFonts w:hint="eastAsia"/>
        <w:b w:val="0"/>
        <w:i w:val="0"/>
        <w:sz w:val="21"/>
      </w:rPr>
    </w:lvl>
    <w:lvl w:ilvl="6">
      <w:start w:val="1"/>
      <w:numFmt w:val="decimal"/>
      <w:pStyle w:val="a7"/>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070151862">
    <w:abstractNumId w:val="6"/>
  </w:num>
  <w:num w:numId="2" w16cid:durableId="1470397209">
    <w:abstractNumId w:val="4"/>
  </w:num>
  <w:num w:numId="3" w16cid:durableId="1607080583">
    <w:abstractNumId w:val="0"/>
  </w:num>
  <w:num w:numId="4" w16cid:durableId="670841392">
    <w:abstractNumId w:val="1"/>
  </w:num>
  <w:num w:numId="5" w16cid:durableId="600265150">
    <w:abstractNumId w:val="6"/>
  </w:num>
  <w:num w:numId="6" w16cid:durableId="1435395548">
    <w:abstractNumId w:val="6"/>
  </w:num>
  <w:num w:numId="7" w16cid:durableId="36125299">
    <w:abstractNumId w:val="6"/>
  </w:num>
  <w:num w:numId="8" w16cid:durableId="1124426844">
    <w:abstractNumId w:val="6"/>
  </w:num>
  <w:num w:numId="9" w16cid:durableId="1855027948">
    <w:abstractNumId w:val="3"/>
  </w:num>
  <w:num w:numId="10" w16cid:durableId="778448359">
    <w:abstractNumId w:val="5"/>
  </w:num>
  <w:num w:numId="11" w16cid:durableId="8502196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65A"/>
    <w:rsid w:val="00002ACA"/>
    <w:rsid w:val="0000446F"/>
    <w:rsid w:val="0001294F"/>
    <w:rsid w:val="00020398"/>
    <w:rsid w:val="00043179"/>
    <w:rsid w:val="00053C18"/>
    <w:rsid w:val="000637DB"/>
    <w:rsid w:val="00065173"/>
    <w:rsid w:val="0006553C"/>
    <w:rsid w:val="00083EF2"/>
    <w:rsid w:val="000856F0"/>
    <w:rsid w:val="00085D7D"/>
    <w:rsid w:val="000B0F8A"/>
    <w:rsid w:val="000B1B7A"/>
    <w:rsid w:val="000C5F32"/>
    <w:rsid w:val="000C7CBC"/>
    <w:rsid w:val="000D0D12"/>
    <w:rsid w:val="000E0024"/>
    <w:rsid w:val="000E3B5A"/>
    <w:rsid w:val="000E451F"/>
    <w:rsid w:val="000E5861"/>
    <w:rsid w:val="000E5E8C"/>
    <w:rsid w:val="000F1221"/>
    <w:rsid w:val="000F27D7"/>
    <w:rsid w:val="000F51A7"/>
    <w:rsid w:val="000F5715"/>
    <w:rsid w:val="00101F95"/>
    <w:rsid w:val="00102065"/>
    <w:rsid w:val="00103705"/>
    <w:rsid w:val="00107361"/>
    <w:rsid w:val="001277A2"/>
    <w:rsid w:val="00132C04"/>
    <w:rsid w:val="0014379D"/>
    <w:rsid w:val="00147B23"/>
    <w:rsid w:val="0016704F"/>
    <w:rsid w:val="00174F72"/>
    <w:rsid w:val="00176701"/>
    <w:rsid w:val="0017753E"/>
    <w:rsid w:val="00181803"/>
    <w:rsid w:val="001945C1"/>
    <w:rsid w:val="001A2079"/>
    <w:rsid w:val="001A2642"/>
    <w:rsid w:val="001B465A"/>
    <w:rsid w:val="001B58FE"/>
    <w:rsid w:val="001C7229"/>
    <w:rsid w:val="001E0E57"/>
    <w:rsid w:val="001F567D"/>
    <w:rsid w:val="001F59AD"/>
    <w:rsid w:val="00203D73"/>
    <w:rsid w:val="00220244"/>
    <w:rsid w:val="00220F7C"/>
    <w:rsid w:val="00222CB8"/>
    <w:rsid w:val="0023739C"/>
    <w:rsid w:val="002428AF"/>
    <w:rsid w:val="0025617E"/>
    <w:rsid w:val="00264BEA"/>
    <w:rsid w:val="002652D6"/>
    <w:rsid w:val="00267EDB"/>
    <w:rsid w:val="002729E8"/>
    <w:rsid w:val="002771BD"/>
    <w:rsid w:val="00281261"/>
    <w:rsid w:val="002B0E40"/>
    <w:rsid w:val="002B40D2"/>
    <w:rsid w:val="002B6D3F"/>
    <w:rsid w:val="002C1453"/>
    <w:rsid w:val="002E07B9"/>
    <w:rsid w:val="002E59E3"/>
    <w:rsid w:val="00306AD0"/>
    <w:rsid w:val="003153F8"/>
    <w:rsid w:val="00335818"/>
    <w:rsid w:val="003431CA"/>
    <w:rsid w:val="003554CB"/>
    <w:rsid w:val="00362186"/>
    <w:rsid w:val="00363C76"/>
    <w:rsid w:val="00377C4E"/>
    <w:rsid w:val="0038756E"/>
    <w:rsid w:val="00390487"/>
    <w:rsid w:val="00390C17"/>
    <w:rsid w:val="0039495A"/>
    <w:rsid w:val="00395534"/>
    <w:rsid w:val="003A0336"/>
    <w:rsid w:val="003B2585"/>
    <w:rsid w:val="003B3743"/>
    <w:rsid w:val="003B4C34"/>
    <w:rsid w:val="003D0316"/>
    <w:rsid w:val="003D3ACB"/>
    <w:rsid w:val="003F0B89"/>
    <w:rsid w:val="004012A2"/>
    <w:rsid w:val="00404284"/>
    <w:rsid w:val="004070BC"/>
    <w:rsid w:val="0040781C"/>
    <w:rsid w:val="004203CD"/>
    <w:rsid w:val="004275F9"/>
    <w:rsid w:val="004331C7"/>
    <w:rsid w:val="00435189"/>
    <w:rsid w:val="00437AD0"/>
    <w:rsid w:val="00453A74"/>
    <w:rsid w:val="00470354"/>
    <w:rsid w:val="00486EE6"/>
    <w:rsid w:val="004A0D95"/>
    <w:rsid w:val="004A2130"/>
    <w:rsid w:val="004A5AF5"/>
    <w:rsid w:val="004B5FB7"/>
    <w:rsid w:val="004B60C4"/>
    <w:rsid w:val="004C2071"/>
    <w:rsid w:val="004C5135"/>
    <w:rsid w:val="004D5F02"/>
    <w:rsid w:val="004D70B0"/>
    <w:rsid w:val="004E3749"/>
    <w:rsid w:val="004F5F7D"/>
    <w:rsid w:val="005075A7"/>
    <w:rsid w:val="00514516"/>
    <w:rsid w:val="0051795F"/>
    <w:rsid w:val="00526BA4"/>
    <w:rsid w:val="0054696F"/>
    <w:rsid w:val="00547A2F"/>
    <w:rsid w:val="00552933"/>
    <w:rsid w:val="00552D07"/>
    <w:rsid w:val="00555502"/>
    <w:rsid w:val="00555C7A"/>
    <w:rsid w:val="00556C26"/>
    <w:rsid w:val="00591222"/>
    <w:rsid w:val="005A17DB"/>
    <w:rsid w:val="005A5D4C"/>
    <w:rsid w:val="005B522C"/>
    <w:rsid w:val="005B6BD0"/>
    <w:rsid w:val="005C15EC"/>
    <w:rsid w:val="005E6973"/>
    <w:rsid w:val="005E7373"/>
    <w:rsid w:val="005F1D98"/>
    <w:rsid w:val="005F2B8E"/>
    <w:rsid w:val="005F3352"/>
    <w:rsid w:val="005F427B"/>
    <w:rsid w:val="005F4C58"/>
    <w:rsid w:val="0060527A"/>
    <w:rsid w:val="006106CA"/>
    <w:rsid w:val="00612E19"/>
    <w:rsid w:val="006131C8"/>
    <w:rsid w:val="0061508E"/>
    <w:rsid w:val="006238E7"/>
    <w:rsid w:val="0062732C"/>
    <w:rsid w:val="00640232"/>
    <w:rsid w:val="006404EF"/>
    <w:rsid w:val="00660444"/>
    <w:rsid w:val="006678AD"/>
    <w:rsid w:val="00676555"/>
    <w:rsid w:val="006815C5"/>
    <w:rsid w:val="00681B81"/>
    <w:rsid w:val="00681DF0"/>
    <w:rsid w:val="0068286E"/>
    <w:rsid w:val="00685D0C"/>
    <w:rsid w:val="006936A9"/>
    <w:rsid w:val="006949A6"/>
    <w:rsid w:val="00696204"/>
    <w:rsid w:val="006A46BE"/>
    <w:rsid w:val="006C521E"/>
    <w:rsid w:val="006C6C02"/>
    <w:rsid w:val="006D435B"/>
    <w:rsid w:val="006E7690"/>
    <w:rsid w:val="006F03BB"/>
    <w:rsid w:val="006F1AD5"/>
    <w:rsid w:val="00700A3D"/>
    <w:rsid w:val="00705B40"/>
    <w:rsid w:val="0071222C"/>
    <w:rsid w:val="00715A94"/>
    <w:rsid w:val="00736A18"/>
    <w:rsid w:val="00737F50"/>
    <w:rsid w:val="0074311B"/>
    <w:rsid w:val="0074330F"/>
    <w:rsid w:val="00743C7D"/>
    <w:rsid w:val="00752B7E"/>
    <w:rsid w:val="00754930"/>
    <w:rsid w:val="007631F3"/>
    <w:rsid w:val="00763B2A"/>
    <w:rsid w:val="00770D03"/>
    <w:rsid w:val="00785951"/>
    <w:rsid w:val="00794661"/>
    <w:rsid w:val="00795504"/>
    <w:rsid w:val="007A558D"/>
    <w:rsid w:val="007A65CF"/>
    <w:rsid w:val="007A6D4B"/>
    <w:rsid w:val="007C2D80"/>
    <w:rsid w:val="007D3666"/>
    <w:rsid w:val="007E3904"/>
    <w:rsid w:val="007F279A"/>
    <w:rsid w:val="007F580F"/>
    <w:rsid w:val="008030E0"/>
    <w:rsid w:val="008058C8"/>
    <w:rsid w:val="00811035"/>
    <w:rsid w:val="008210F2"/>
    <w:rsid w:val="00823AA0"/>
    <w:rsid w:val="00826339"/>
    <w:rsid w:val="008320A7"/>
    <w:rsid w:val="00857A69"/>
    <w:rsid w:val="0086014D"/>
    <w:rsid w:val="00873A7C"/>
    <w:rsid w:val="00877AC4"/>
    <w:rsid w:val="00877C8B"/>
    <w:rsid w:val="00883F9B"/>
    <w:rsid w:val="00885674"/>
    <w:rsid w:val="008A2F5A"/>
    <w:rsid w:val="008A5F00"/>
    <w:rsid w:val="008B5DB7"/>
    <w:rsid w:val="008C04C3"/>
    <w:rsid w:val="008D5164"/>
    <w:rsid w:val="008E5D35"/>
    <w:rsid w:val="008F5867"/>
    <w:rsid w:val="009055C2"/>
    <w:rsid w:val="00907952"/>
    <w:rsid w:val="00907B2E"/>
    <w:rsid w:val="00907DA4"/>
    <w:rsid w:val="00914A5D"/>
    <w:rsid w:val="00922AD5"/>
    <w:rsid w:val="00927286"/>
    <w:rsid w:val="00940571"/>
    <w:rsid w:val="00947D7C"/>
    <w:rsid w:val="00950278"/>
    <w:rsid w:val="0095212C"/>
    <w:rsid w:val="009650AD"/>
    <w:rsid w:val="00965B8A"/>
    <w:rsid w:val="0097607C"/>
    <w:rsid w:val="0098028F"/>
    <w:rsid w:val="009835F3"/>
    <w:rsid w:val="00984992"/>
    <w:rsid w:val="009911CD"/>
    <w:rsid w:val="00996FDA"/>
    <w:rsid w:val="009A1B2F"/>
    <w:rsid w:val="009C5ACE"/>
    <w:rsid w:val="009C6434"/>
    <w:rsid w:val="009C73EB"/>
    <w:rsid w:val="009D14A5"/>
    <w:rsid w:val="009D4A56"/>
    <w:rsid w:val="009E3A79"/>
    <w:rsid w:val="009F4FAA"/>
    <w:rsid w:val="00A01F9B"/>
    <w:rsid w:val="00A07762"/>
    <w:rsid w:val="00A0781F"/>
    <w:rsid w:val="00A1069D"/>
    <w:rsid w:val="00A17273"/>
    <w:rsid w:val="00A242B7"/>
    <w:rsid w:val="00A26CAD"/>
    <w:rsid w:val="00A30CBD"/>
    <w:rsid w:val="00A31E0F"/>
    <w:rsid w:val="00A36D67"/>
    <w:rsid w:val="00A430A0"/>
    <w:rsid w:val="00A45E4B"/>
    <w:rsid w:val="00A70C62"/>
    <w:rsid w:val="00A7166D"/>
    <w:rsid w:val="00AA1A90"/>
    <w:rsid w:val="00AA71B4"/>
    <w:rsid w:val="00AB1815"/>
    <w:rsid w:val="00AB1E34"/>
    <w:rsid w:val="00AD1C45"/>
    <w:rsid w:val="00AD2894"/>
    <w:rsid w:val="00AD413A"/>
    <w:rsid w:val="00AF4E3D"/>
    <w:rsid w:val="00AF7C03"/>
    <w:rsid w:val="00B049E4"/>
    <w:rsid w:val="00B1385E"/>
    <w:rsid w:val="00B161A5"/>
    <w:rsid w:val="00B20189"/>
    <w:rsid w:val="00B2475D"/>
    <w:rsid w:val="00B41CAD"/>
    <w:rsid w:val="00B505D0"/>
    <w:rsid w:val="00B61CE1"/>
    <w:rsid w:val="00B62315"/>
    <w:rsid w:val="00B707B2"/>
    <w:rsid w:val="00B84913"/>
    <w:rsid w:val="00B86754"/>
    <w:rsid w:val="00B90A9E"/>
    <w:rsid w:val="00B90D98"/>
    <w:rsid w:val="00B92985"/>
    <w:rsid w:val="00B94B0D"/>
    <w:rsid w:val="00BA1E03"/>
    <w:rsid w:val="00BB0B6F"/>
    <w:rsid w:val="00BB66B7"/>
    <w:rsid w:val="00BB7EC9"/>
    <w:rsid w:val="00BC27D5"/>
    <w:rsid w:val="00BC5DBE"/>
    <w:rsid w:val="00BD2327"/>
    <w:rsid w:val="00BE44B2"/>
    <w:rsid w:val="00BF007E"/>
    <w:rsid w:val="00BF54BE"/>
    <w:rsid w:val="00C16E7E"/>
    <w:rsid w:val="00C22016"/>
    <w:rsid w:val="00C23E13"/>
    <w:rsid w:val="00C57D66"/>
    <w:rsid w:val="00C621F0"/>
    <w:rsid w:val="00C71223"/>
    <w:rsid w:val="00C77F4E"/>
    <w:rsid w:val="00C8019A"/>
    <w:rsid w:val="00C86134"/>
    <w:rsid w:val="00C86361"/>
    <w:rsid w:val="00C92B81"/>
    <w:rsid w:val="00C93E29"/>
    <w:rsid w:val="00C94B32"/>
    <w:rsid w:val="00C954DA"/>
    <w:rsid w:val="00CC2047"/>
    <w:rsid w:val="00CC5ECE"/>
    <w:rsid w:val="00CE3259"/>
    <w:rsid w:val="00CE6618"/>
    <w:rsid w:val="00CF7F46"/>
    <w:rsid w:val="00D1088F"/>
    <w:rsid w:val="00D11F26"/>
    <w:rsid w:val="00D12A88"/>
    <w:rsid w:val="00D242DE"/>
    <w:rsid w:val="00D36112"/>
    <w:rsid w:val="00D36B6C"/>
    <w:rsid w:val="00D37657"/>
    <w:rsid w:val="00D408EB"/>
    <w:rsid w:val="00D41BCC"/>
    <w:rsid w:val="00D42DA8"/>
    <w:rsid w:val="00D66EF8"/>
    <w:rsid w:val="00D67A66"/>
    <w:rsid w:val="00D70C85"/>
    <w:rsid w:val="00D755CE"/>
    <w:rsid w:val="00DA4EDE"/>
    <w:rsid w:val="00DB5CE9"/>
    <w:rsid w:val="00DB7EFF"/>
    <w:rsid w:val="00DC21DC"/>
    <w:rsid w:val="00DC2577"/>
    <w:rsid w:val="00DD1A2E"/>
    <w:rsid w:val="00DF2571"/>
    <w:rsid w:val="00E01E82"/>
    <w:rsid w:val="00E10872"/>
    <w:rsid w:val="00E247B0"/>
    <w:rsid w:val="00E326F9"/>
    <w:rsid w:val="00E34A84"/>
    <w:rsid w:val="00E378A1"/>
    <w:rsid w:val="00E40A5F"/>
    <w:rsid w:val="00E43F46"/>
    <w:rsid w:val="00E46BBD"/>
    <w:rsid w:val="00E6076C"/>
    <w:rsid w:val="00E62703"/>
    <w:rsid w:val="00E65952"/>
    <w:rsid w:val="00E70ED3"/>
    <w:rsid w:val="00E71FC8"/>
    <w:rsid w:val="00E754DA"/>
    <w:rsid w:val="00E77AA1"/>
    <w:rsid w:val="00E84D20"/>
    <w:rsid w:val="00E866E6"/>
    <w:rsid w:val="00E9173B"/>
    <w:rsid w:val="00E945A6"/>
    <w:rsid w:val="00EA5B52"/>
    <w:rsid w:val="00EB5658"/>
    <w:rsid w:val="00EB6A42"/>
    <w:rsid w:val="00EC1E5F"/>
    <w:rsid w:val="00EC296C"/>
    <w:rsid w:val="00EC554C"/>
    <w:rsid w:val="00EC7615"/>
    <w:rsid w:val="00ED209C"/>
    <w:rsid w:val="00ED746A"/>
    <w:rsid w:val="00ED79D4"/>
    <w:rsid w:val="00EE7DDE"/>
    <w:rsid w:val="00F04D8B"/>
    <w:rsid w:val="00F058C5"/>
    <w:rsid w:val="00F07668"/>
    <w:rsid w:val="00F13F14"/>
    <w:rsid w:val="00F179F8"/>
    <w:rsid w:val="00F22B3B"/>
    <w:rsid w:val="00F25DED"/>
    <w:rsid w:val="00F3188B"/>
    <w:rsid w:val="00F474C2"/>
    <w:rsid w:val="00F508B0"/>
    <w:rsid w:val="00F53E93"/>
    <w:rsid w:val="00F755CC"/>
    <w:rsid w:val="00F833C0"/>
    <w:rsid w:val="00F85365"/>
    <w:rsid w:val="00F86448"/>
    <w:rsid w:val="00F92322"/>
    <w:rsid w:val="00FA77B4"/>
    <w:rsid w:val="00FB13E4"/>
    <w:rsid w:val="00FC1F31"/>
    <w:rsid w:val="00FC3721"/>
    <w:rsid w:val="00FD0034"/>
    <w:rsid w:val="00FD099C"/>
    <w:rsid w:val="00FD2287"/>
    <w:rsid w:val="00FE31BD"/>
    <w:rsid w:val="00FE44B2"/>
    <w:rsid w:val="00FE5047"/>
    <w:rsid w:val="00FE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0C5AB"/>
  <w15:docId w15:val="{D9BE3124-3B43-4B66-9994-CEDD60BC2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1B465A"/>
    <w:pPr>
      <w:widowControl w:val="0"/>
      <w:jc w:val="both"/>
    </w:pPr>
    <w:rPr>
      <w:rFonts w:ascii="Times New Roman" w:eastAsia="宋体" w:hAnsi="Times New Roman" w:cs="Times New Roman"/>
      <w:szCs w:val="24"/>
    </w:rPr>
  </w:style>
  <w:style w:type="paragraph" w:styleId="2">
    <w:name w:val="heading 2"/>
    <w:basedOn w:val="a8"/>
    <w:next w:val="a8"/>
    <w:link w:val="20"/>
    <w:uiPriority w:val="9"/>
    <w:unhideWhenUsed/>
    <w:qFormat/>
    <w:rsid w:val="00E247B0"/>
    <w:pPr>
      <w:keepNext/>
      <w:keepLines/>
      <w:spacing w:before="260" w:after="260" w:line="415" w:lineRule="auto"/>
      <w:outlineLvl w:val="1"/>
    </w:pPr>
    <w:rPr>
      <w:rFonts w:asciiTheme="majorHAnsi" w:eastAsiaTheme="majorEastAsia" w:hAnsiTheme="majorHAnsi" w:cstheme="majorBidi"/>
      <w:b/>
      <w:bCs/>
      <w:sz w:val="28"/>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20">
    <w:name w:val="标题 2 字符"/>
    <w:basedOn w:val="a9"/>
    <w:link w:val="2"/>
    <w:uiPriority w:val="9"/>
    <w:rsid w:val="00E247B0"/>
    <w:rPr>
      <w:rFonts w:asciiTheme="majorHAnsi" w:eastAsiaTheme="majorEastAsia" w:hAnsiTheme="majorHAnsi" w:cstheme="majorBidi"/>
      <w:b/>
      <w:bCs/>
      <w:sz w:val="28"/>
      <w:szCs w:val="32"/>
    </w:rPr>
  </w:style>
  <w:style w:type="paragraph" w:styleId="ac">
    <w:name w:val="List Paragraph"/>
    <w:aliases w:val="表格"/>
    <w:basedOn w:val="a8"/>
    <w:uiPriority w:val="34"/>
    <w:qFormat/>
    <w:rsid w:val="00F13F14"/>
    <w:pPr>
      <w:jc w:val="center"/>
    </w:pPr>
  </w:style>
  <w:style w:type="paragraph" w:customStyle="1" w:styleId="ad">
    <w:name w:val="标准称谓"/>
    <w:next w:val="a8"/>
    <w:rsid w:val="001B465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e">
    <w:name w:val="标准书脚_偶数页"/>
    <w:rsid w:val="001B465A"/>
    <w:pPr>
      <w:spacing w:before="120"/>
    </w:pPr>
    <w:rPr>
      <w:rFonts w:ascii="Times New Roman" w:eastAsia="宋体" w:hAnsi="Times New Roman" w:cs="Times New Roman"/>
      <w:kern w:val="0"/>
      <w:sz w:val="18"/>
      <w:szCs w:val="20"/>
    </w:rPr>
  </w:style>
  <w:style w:type="paragraph" w:customStyle="1" w:styleId="af">
    <w:name w:val="标准书脚_奇数页"/>
    <w:rsid w:val="001B465A"/>
    <w:pPr>
      <w:spacing w:before="120"/>
      <w:jc w:val="right"/>
    </w:pPr>
    <w:rPr>
      <w:rFonts w:ascii="Times New Roman" w:eastAsia="宋体" w:hAnsi="Times New Roman" w:cs="Times New Roman"/>
      <w:kern w:val="0"/>
      <w:sz w:val="18"/>
      <w:szCs w:val="20"/>
    </w:rPr>
  </w:style>
  <w:style w:type="paragraph" w:customStyle="1" w:styleId="af0">
    <w:name w:val="标准书眉_奇数页"/>
    <w:next w:val="a8"/>
    <w:rsid w:val="001B465A"/>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1">
    <w:name w:val="标准书眉_偶数页"/>
    <w:basedOn w:val="af0"/>
    <w:next w:val="a8"/>
    <w:rsid w:val="001B465A"/>
    <w:pPr>
      <w:jc w:val="left"/>
    </w:pPr>
  </w:style>
  <w:style w:type="paragraph" w:customStyle="1" w:styleId="af2">
    <w:name w:val="标准书眉一"/>
    <w:rsid w:val="001B465A"/>
    <w:pPr>
      <w:jc w:val="both"/>
    </w:pPr>
    <w:rPr>
      <w:rFonts w:ascii="Times New Roman" w:eastAsia="宋体" w:hAnsi="Times New Roman" w:cs="Times New Roman"/>
      <w:kern w:val="0"/>
      <w:sz w:val="20"/>
      <w:szCs w:val="20"/>
    </w:rPr>
  </w:style>
  <w:style w:type="paragraph" w:customStyle="1" w:styleId="a1">
    <w:name w:val="前言、引言标题"/>
    <w:next w:val="a8"/>
    <w:qFormat/>
    <w:rsid w:val="001B465A"/>
    <w:pPr>
      <w:numPr>
        <w:numId w:val="1"/>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3">
    <w:name w:val="段"/>
    <w:link w:val="Char"/>
    <w:qFormat/>
    <w:rsid w:val="001B465A"/>
    <w:pPr>
      <w:autoSpaceDE w:val="0"/>
      <w:autoSpaceDN w:val="0"/>
      <w:ind w:firstLineChars="200" w:firstLine="200"/>
      <w:jc w:val="both"/>
    </w:pPr>
    <w:rPr>
      <w:rFonts w:ascii="宋体" w:eastAsia="宋体" w:hAnsi="Times New Roman" w:cs="Times New Roman"/>
      <w:noProof/>
      <w:kern w:val="0"/>
      <w:szCs w:val="20"/>
    </w:rPr>
  </w:style>
  <w:style w:type="paragraph" w:customStyle="1" w:styleId="a2">
    <w:name w:val="章标题"/>
    <w:next w:val="af3"/>
    <w:link w:val="Char0"/>
    <w:qFormat/>
    <w:rsid w:val="001B465A"/>
    <w:pPr>
      <w:numPr>
        <w:ilvl w:val="1"/>
        <w:numId w:val="1"/>
      </w:numPr>
      <w:spacing w:beforeLines="50" w:afterLines="50"/>
      <w:jc w:val="both"/>
      <w:outlineLvl w:val="1"/>
    </w:pPr>
    <w:rPr>
      <w:rFonts w:ascii="黑体" w:eastAsia="黑体" w:hAnsi="Times New Roman" w:cs="Times New Roman"/>
      <w:kern w:val="0"/>
      <w:szCs w:val="20"/>
    </w:rPr>
  </w:style>
  <w:style w:type="paragraph" w:customStyle="1" w:styleId="a3">
    <w:name w:val="一级条标题"/>
    <w:basedOn w:val="a2"/>
    <w:next w:val="af3"/>
    <w:link w:val="Char1"/>
    <w:qFormat/>
    <w:rsid w:val="001B465A"/>
    <w:pPr>
      <w:numPr>
        <w:ilvl w:val="2"/>
      </w:numPr>
      <w:spacing w:beforeLines="0" w:afterLines="0"/>
      <w:outlineLvl w:val="2"/>
    </w:pPr>
  </w:style>
  <w:style w:type="paragraph" w:customStyle="1" w:styleId="a4">
    <w:name w:val="二级条标题"/>
    <w:basedOn w:val="a3"/>
    <w:next w:val="af3"/>
    <w:qFormat/>
    <w:rsid w:val="001B465A"/>
    <w:pPr>
      <w:numPr>
        <w:ilvl w:val="3"/>
      </w:numPr>
      <w:tabs>
        <w:tab w:val="num" w:pos="360"/>
      </w:tabs>
      <w:outlineLvl w:val="3"/>
    </w:pPr>
  </w:style>
  <w:style w:type="character" w:customStyle="1" w:styleId="af4">
    <w:name w:val="发布"/>
    <w:rsid w:val="001B465A"/>
    <w:rPr>
      <w:rFonts w:ascii="黑体" w:eastAsia="黑体"/>
      <w:spacing w:val="22"/>
      <w:w w:val="100"/>
      <w:position w:val="3"/>
      <w:sz w:val="28"/>
    </w:rPr>
  </w:style>
  <w:style w:type="paragraph" w:customStyle="1" w:styleId="af5">
    <w:name w:val="发布部门"/>
    <w:next w:val="af3"/>
    <w:rsid w:val="001B465A"/>
    <w:pPr>
      <w:framePr w:w="7433" w:h="585" w:hRule="exact"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f6">
    <w:name w:val="发布日期"/>
    <w:rsid w:val="001B465A"/>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
    <w:name w:val="封面标准号1"/>
    <w:rsid w:val="001B465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7">
    <w:name w:val="封面标准名称"/>
    <w:rsid w:val="001B465A"/>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8">
    <w:name w:val="封面标准文稿类别"/>
    <w:rsid w:val="001B465A"/>
    <w:pPr>
      <w:spacing w:before="440" w:line="400" w:lineRule="exact"/>
      <w:jc w:val="center"/>
    </w:pPr>
    <w:rPr>
      <w:rFonts w:ascii="宋体" w:eastAsia="宋体" w:hAnsi="Times New Roman" w:cs="Times New Roman"/>
      <w:kern w:val="0"/>
      <w:sz w:val="24"/>
      <w:szCs w:val="20"/>
    </w:rPr>
  </w:style>
  <w:style w:type="paragraph" w:customStyle="1" w:styleId="af9">
    <w:name w:val="封面正文"/>
    <w:rsid w:val="001B465A"/>
    <w:pPr>
      <w:jc w:val="both"/>
    </w:pPr>
    <w:rPr>
      <w:rFonts w:ascii="Times New Roman" w:eastAsia="宋体" w:hAnsi="Times New Roman" w:cs="Times New Roman"/>
      <w:kern w:val="0"/>
      <w:sz w:val="20"/>
      <w:szCs w:val="20"/>
    </w:rPr>
  </w:style>
  <w:style w:type="paragraph" w:customStyle="1" w:styleId="afa">
    <w:name w:val="目次、标准名称标题"/>
    <w:basedOn w:val="a1"/>
    <w:next w:val="af3"/>
    <w:rsid w:val="001B465A"/>
    <w:pPr>
      <w:numPr>
        <w:numId w:val="0"/>
      </w:numPr>
      <w:spacing w:line="460" w:lineRule="exact"/>
    </w:pPr>
  </w:style>
  <w:style w:type="paragraph" w:customStyle="1" w:styleId="a5">
    <w:name w:val="三级条标题"/>
    <w:basedOn w:val="a4"/>
    <w:next w:val="af3"/>
    <w:qFormat/>
    <w:rsid w:val="001B465A"/>
    <w:pPr>
      <w:numPr>
        <w:ilvl w:val="4"/>
      </w:numPr>
      <w:tabs>
        <w:tab w:val="num" w:pos="360"/>
      </w:tabs>
      <w:outlineLvl w:val="4"/>
    </w:pPr>
  </w:style>
  <w:style w:type="paragraph" w:customStyle="1" w:styleId="afb">
    <w:name w:val="实施日期"/>
    <w:basedOn w:val="af6"/>
    <w:rsid w:val="001B465A"/>
    <w:pPr>
      <w:framePr w:hSpace="0" w:wrap="around" w:xAlign="right"/>
      <w:jc w:val="right"/>
    </w:pPr>
  </w:style>
  <w:style w:type="paragraph" w:customStyle="1" w:styleId="a6">
    <w:name w:val="四级条标题"/>
    <w:basedOn w:val="a5"/>
    <w:next w:val="af3"/>
    <w:qFormat/>
    <w:rsid w:val="001B465A"/>
    <w:pPr>
      <w:numPr>
        <w:ilvl w:val="5"/>
      </w:numPr>
      <w:tabs>
        <w:tab w:val="num" w:pos="360"/>
      </w:tabs>
      <w:outlineLvl w:val="5"/>
    </w:pPr>
  </w:style>
  <w:style w:type="paragraph" w:customStyle="1" w:styleId="afc">
    <w:name w:val="文献分类号"/>
    <w:rsid w:val="001B465A"/>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7">
    <w:name w:val="五级条标题"/>
    <w:basedOn w:val="a6"/>
    <w:next w:val="af3"/>
    <w:qFormat/>
    <w:rsid w:val="001B465A"/>
    <w:pPr>
      <w:numPr>
        <w:ilvl w:val="6"/>
      </w:numPr>
      <w:tabs>
        <w:tab w:val="num" w:pos="360"/>
      </w:tabs>
      <w:outlineLvl w:val="6"/>
    </w:pPr>
  </w:style>
  <w:style w:type="character" w:styleId="afd">
    <w:name w:val="page number"/>
    <w:rsid w:val="001B465A"/>
    <w:rPr>
      <w:rFonts w:ascii="Times New Roman" w:eastAsia="宋体" w:hAnsi="Times New Roman"/>
      <w:sz w:val="18"/>
    </w:rPr>
  </w:style>
  <w:style w:type="character" w:customStyle="1" w:styleId="Char">
    <w:name w:val="段 Char"/>
    <w:link w:val="af3"/>
    <w:rsid w:val="001B465A"/>
    <w:rPr>
      <w:rFonts w:ascii="宋体" w:eastAsia="宋体" w:hAnsi="Times New Roman" w:cs="Times New Roman"/>
      <w:noProof/>
      <w:kern w:val="0"/>
      <w:szCs w:val="20"/>
    </w:rPr>
  </w:style>
  <w:style w:type="character" w:customStyle="1" w:styleId="Char0">
    <w:name w:val="章标题 Char"/>
    <w:link w:val="a2"/>
    <w:rsid w:val="001B465A"/>
    <w:rPr>
      <w:rFonts w:ascii="黑体" w:eastAsia="黑体" w:hAnsi="Times New Roman" w:cs="Times New Roman"/>
      <w:kern w:val="0"/>
      <w:szCs w:val="20"/>
    </w:rPr>
  </w:style>
  <w:style w:type="character" w:customStyle="1" w:styleId="Char1">
    <w:name w:val="一级条标题 Char"/>
    <w:basedOn w:val="Char0"/>
    <w:link w:val="a3"/>
    <w:rsid w:val="001B465A"/>
    <w:rPr>
      <w:rFonts w:ascii="黑体" w:eastAsia="黑体" w:hAnsi="Times New Roman" w:cs="Times New Roman"/>
      <w:kern w:val="0"/>
      <w:szCs w:val="20"/>
    </w:rPr>
  </w:style>
  <w:style w:type="paragraph" w:styleId="afe">
    <w:name w:val="Plain Text"/>
    <w:basedOn w:val="a8"/>
    <w:link w:val="aff"/>
    <w:rsid w:val="001B465A"/>
    <w:rPr>
      <w:rFonts w:ascii="宋体" w:hAnsi="Courier New"/>
      <w:szCs w:val="20"/>
    </w:rPr>
  </w:style>
  <w:style w:type="character" w:customStyle="1" w:styleId="aff">
    <w:name w:val="纯文本 字符"/>
    <w:basedOn w:val="a9"/>
    <w:link w:val="afe"/>
    <w:rsid w:val="001B465A"/>
    <w:rPr>
      <w:rFonts w:ascii="宋体" w:eastAsia="宋体" w:hAnsi="Courier New" w:cs="Times New Roman"/>
      <w:szCs w:val="20"/>
    </w:rPr>
  </w:style>
  <w:style w:type="paragraph" w:styleId="aff0">
    <w:name w:val="Balloon Text"/>
    <w:basedOn w:val="a8"/>
    <w:link w:val="aff1"/>
    <w:uiPriority w:val="99"/>
    <w:semiHidden/>
    <w:unhideWhenUsed/>
    <w:rsid w:val="001B465A"/>
    <w:rPr>
      <w:sz w:val="18"/>
      <w:szCs w:val="18"/>
    </w:rPr>
  </w:style>
  <w:style w:type="character" w:customStyle="1" w:styleId="aff1">
    <w:name w:val="批注框文本 字符"/>
    <w:basedOn w:val="a9"/>
    <w:link w:val="aff0"/>
    <w:uiPriority w:val="99"/>
    <w:semiHidden/>
    <w:rsid w:val="001B465A"/>
    <w:rPr>
      <w:rFonts w:ascii="Times New Roman" w:eastAsia="宋体" w:hAnsi="Times New Roman" w:cs="Times New Roman"/>
      <w:sz w:val="18"/>
      <w:szCs w:val="18"/>
    </w:rPr>
  </w:style>
  <w:style w:type="paragraph" w:styleId="aff2">
    <w:name w:val="footer"/>
    <w:basedOn w:val="a8"/>
    <w:link w:val="aff3"/>
    <w:uiPriority w:val="99"/>
    <w:unhideWhenUsed/>
    <w:rsid w:val="007E3904"/>
    <w:pPr>
      <w:tabs>
        <w:tab w:val="center" w:pos="4153"/>
        <w:tab w:val="right" w:pos="8306"/>
      </w:tabs>
      <w:snapToGrid w:val="0"/>
      <w:jc w:val="left"/>
    </w:pPr>
    <w:rPr>
      <w:sz w:val="18"/>
      <w:szCs w:val="18"/>
    </w:rPr>
  </w:style>
  <w:style w:type="character" w:customStyle="1" w:styleId="aff3">
    <w:name w:val="页脚 字符"/>
    <w:basedOn w:val="a9"/>
    <w:link w:val="aff2"/>
    <w:uiPriority w:val="99"/>
    <w:rsid w:val="007E3904"/>
    <w:rPr>
      <w:rFonts w:ascii="Times New Roman" w:eastAsia="宋体" w:hAnsi="Times New Roman" w:cs="Times New Roman"/>
      <w:sz w:val="18"/>
      <w:szCs w:val="18"/>
    </w:rPr>
  </w:style>
  <w:style w:type="character" w:customStyle="1" w:styleId="aff4">
    <w:name w:val="其他_"/>
    <w:basedOn w:val="a9"/>
    <w:link w:val="aff5"/>
    <w:rsid w:val="00AB1815"/>
    <w:rPr>
      <w:rFonts w:ascii="宋体" w:eastAsia="宋体" w:hAnsi="宋体" w:cs="宋体"/>
      <w:sz w:val="18"/>
      <w:szCs w:val="18"/>
    </w:rPr>
  </w:style>
  <w:style w:type="character" w:customStyle="1" w:styleId="aff6">
    <w:name w:val="正文文本_"/>
    <w:basedOn w:val="a9"/>
    <w:link w:val="10"/>
    <w:rsid w:val="00AB1815"/>
    <w:rPr>
      <w:rFonts w:ascii="宋体" w:eastAsia="宋体" w:hAnsi="宋体" w:cs="宋体"/>
      <w:sz w:val="18"/>
      <w:szCs w:val="18"/>
      <w:lang w:val="zh-CN" w:bidi="zh-CN"/>
    </w:rPr>
  </w:style>
  <w:style w:type="paragraph" w:customStyle="1" w:styleId="aff5">
    <w:name w:val="其他"/>
    <w:basedOn w:val="a8"/>
    <w:link w:val="aff4"/>
    <w:rsid w:val="00AB1815"/>
    <w:pPr>
      <w:spacing w:line="290" w:lineRule="auto"/>
      <w:ind w:firstLine="190"/>
      <w:jc w:val="left"/>
    </w:pPr>
    <w:rPr>
      <w:rFonts w:ascii="宋体" w:hAnsi="宋体" w:cs="宋体"/>
      <w:sz w:val="18"/>
      <w:szCs w:val="18"/>
    </w:rPr>
  </w:style>
  <w:style w:type="paragraph" w:customStyle="1" w:styleId="10">
    <w:name w:val="正文文本1"/>
    <w:basedOn w:val="a8"/>
    <w:link w:val="aff6"/>
    <w:rsid w:val="00AB1815"/>
    <w:pPr>
      <w:spacing w:line="290" w:lineRule="auto"/>
      <w:ind w:firstLine="190"/>
      <w:jc w:val="left"/>
    </w:pPr>
    <w:rPr>
      <w:rFonts w:ascii="宋体" w:hAnsi="宋体" w:cs="宋体"/>
      <w:sz w:val="18"/>
      <w:szCs w:val="18"/>
      <w:lang w:val="zh-CN" w:bidi="zh-CN"/>
    </w:rPr>
  </w:style>
  <w:style w:type="paragraph" w:customStyle="1" w:styleId="a">
    <w:name w:val="附录表标号"/>
    <w:basedOn w:val="a8"/>
    <w:next w:val="af3"/>
    <w:qFormat/>
    <w:rsid w:val="000B1B7A"/>
    <w:pPr>
      <w:numPr>
        <w:numId w:val="11"/>
      </w:numPr>
      <w:spacing w:line="14" w:lineRule="exact"/>
      <w:ind w:left="811" w:hanging="448"/>
      <w:jc w:val="center"/>
      <w:outlineLvl w:val="0"/>
    </w:pPr>
    <w:rPr>
      <w:color w:val="FFFFFF"/>
    </w:rPr>
  </w:style>
  <w:style w:type="paragraph" w:customStyle="1" w:styleId="a0">
    <w:name w:val="附录表标题"/>
    <w:basedOn w:val="a8"/>
    <w:next w:val="af3"/>
    <w:qFormat/>
    <w:rsid w:val="000B1B7A"/>
    <w:pPr>
      <w:numPr>
        <w:ilvl w:val="1"/>
        <w:numId w:val="11"/>
      </w:numPr>
      <w:tabs>
        <w:tab w:val="left" w:pos="0"/>
        <w:tab w:val="left" w:pos="180"/>
      </w:tabs>
      <w:spacing w:beforeLines="50" w:before="50" w:afterLines="50" w:after="50"/>
      <w:jc w:val="center"/>
    </w:pPr>
    <w:rPr>
      <w:rFonts w:ascii="黑体" w:eastAsia="黑体" w:hAnsi="Calibri"/>
      <w:szCs w:val="21"/>
    </w:rPr>
  </w:style>
  <w:style w:type="paragraph" w:styleId="aff7">
    <w:name w:val="Revision"/>
    <w:hidden/>
    <w:uiPriority w:val="99"/>
    <w:semiHidden/>
    <w:rsid w:val="00B505D0"/>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88EFC-7AC2-442C-BAA8-1AE52276C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456</Words>
  <Characters>2600</Characters>
  <Application>Microsoft Office Word</Application>
  <DocSecurity>0</DocSecurity>
  <Lines>21</Lines>
  <Paragraphs>6</Paragraphs>
  <ScaleCrop>false</ScaleCrop>
  <Company>Microsoft</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姚晨之</cp:lastModifiedBy>
  <cp:revision>3</cp:revision>
  <dcterms:created xsi:type="dcterms:W3CDTF">2025-03-04T07:19:00Z</dcterms:created>
  <dcterms:modified xsi:type="dcterms:W3CDTF">2025-03-04T07:19:00Z</dcterms:modified>
</cp:coreProperties>
</file>